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BB8B"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Helvetica" w:hAnsi="Helvetica" w:cs="Helvetica"/>
          <w:b/>
          <w:bCs/>
          <w:kern w:val="1"/>
          <w:sz w:val="18"/>
          <w:szCs w:val="18"/>
        </w:rPr>
        <w:t>Tanıklığın izne bağlı olduğu hâller</w:t>
      </w:r>
    </w:p>
    <w:p w14:paraId="65B974DF"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vertAlign w:val="superscript"/>
        </w:rPr>
      </w:pPr>
      <w:r>
        <w:rPr>
          <w:rFonts w:ascii="Times New Roman" w:hAnsi="Times New Roman" w:cs="Times New Roman"/>
          <w:b/>
          <w:bCs/>
          <w:kern w:val="1"/>
          <w:sz w:val="18"/>
          <w:szCs w:val="18"/>
        </w:rPr>
        <w:t xml:space="preserve">MADDE 242- </w:t>
      </w:r>
      <w:r>
        <w:rPr>
          <w:rFonts w:ascii="Helvetica" w:hAnsi="Helvetica" w:cs="Helvetica"/>
          <w:kern w:val="1"/>
          <w:sz w:val="18"/>
          <w:szCs w:val="18"/>
        </w:rPr>
        <w:t>(1) Kamu görevlileri, görevlerinden ayrılmış olsalar bile, görevleri gereğince sır olarak saklamak zorunda oldukları hususlar hakkında, sırrın ait olduğu resmî makamın yazılı izni olmadıkça tanık olarak dinlenemezler. Bu izin, milletvekilleri hakkında Türkiye Büyük Millet Meclisi üyeleri, Cumhurbaşkanı yardımcıları ve bakanlar hakkında Cumhurbaşkanı ve diğerleri hakkında bağlı oldukları bakan veya kuruluşun amiri tarafından verilir</w:t>
      </w:r>
      <w:proofErr w:type="gramStart"/>
      <w:r>
        <w:rPr>
          <w:rFonts w:ascii="Helvetica" w:hAnsi="Helvetica" w:cs="Helvetica"/>
          <w:kern w:val="1"/>
          <w:sz w:val="18"/>
          <w:szCs w:val="18"/>
        </w:rPr>
        <w:t>.</w:t>
      </w:r>
      <w:r>
        <w:rPr>
          <w:rFonts w:ascii="Times New Roman" w:hAnsi="Times New Roman" w:cs="Times New Roman"/>
          <w:kern w:val="1"/>
          <w:sz w:val="18"/>
          <w:szCs w:val="18"/>
          <w:vertAlign w:val="superscript"/>
        </w:rPr>
        <w:t>(</w:t>
      </w:r>
      <w:proofErr w:type="gramEnd"/>
      <w:r>
        <w:rPr>
          <w:rFonts w:ascii="Times New Roman" w:hAnsi="Times New Roman" w:cs="Times New Roman"/>
          <w:kern w:val="1"/>
          <w:sz w:val="18"/>
          <w:szCs w:val="18"/>
          <w:vertAlign w:val="superscript"/>
        </w:rPr>
        <w:t xml:space="preserve">1) </w:t>
      </w:r>
    </w:p>
    <w:p w14:paraId="16C583C1" w14:textId="77777777" w:rsidR="00E779E4" w:rsidRDefault="00E779E4" w:rsidP="00084088">
      <w:pPr>
        <w:widowControl w:val="0"/>
        <w:autoSpaceDE w:val="0"/>
        <w:autoSpaceDN w:val="0"/>
        <w:adjustRightInd w:val="0"/>
        <w:spacing w:line="360" w:lineRule="auto"/>
        <w:rPr>
          <w:rFonts w:ascii="Times New Roman" w:hAnsi="Times New Roman" w:cs="Times New Roman"/>
          <w:color w:val="000000"/>
        </w:rPr>
      </w:pPr>
    </w:p>
    <w:p w14:paraId="325C3671"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t>Bilirkişilerin görevlendirilmesi</w:t>
      </w:r>
    </w:p>
    <w:p w14:paraId="16A150CA"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MADDE 268-</w:t>
      </w:r>
      <w:r>
        <w:rPr>
          <w:rFonts w:ascii="Times New Roman" w:hAnsi="Times New Roman" w:cs="Times New Roman"/>
          <w:kern w:val="1"/>
          <w:sz w:val="16"/>
          <w:szCs w:val="16"/>
        </w:rPr>
        <w:t xml:space="preserve"> </w:t>
      </w:r>
      <w:r>
        <w:rPr>
          <w:rFonts w:ascii="Helvetica" w:hAnsi="Helvetica" w:cs="Helvetica"/>
          <w:b/>
          <w:bCs/>
          <w:kern w:val="1"/>
          <w:sz w:val="16"/>
          <w:szCs w:val="16"/>
        </w:rPr>
        <w:t>(</w:t>
      </w:r>
      <w:proofErr w:type="gramStart"/>
      <w:r>
        <w:rPr>
          <w:rFonts w:ascii="Helvetica" w:hAnsi="Helvetica" w:cs="Helvetica"/>
          <w:b/>
          <w:bCs/>
          <w:kern w:val="1"/>
          <w:sz w:val="16"/>
          <w:szCs w:val="16"/>
        </w:rPr>
        <w:t>Değişik :</w:t>
      </w:r>
      <w:proofErr w:type="gramEnd"/>
      <w:r>
        <w:rPr>
          <w:rFonts w:ascii="Times New Roman" w:hAnsi="Times New Roman" w:cs="Times New Roman"/>
          <w:kern w:val="1"/>
          <w:sz w:val="16"/>
          <w:szCs w:val="16"/>
        </w:rPr>
        <w:t xml:space="preserve"> </w:t>
      </w:r>
      <w:r>
        <w:rPr>
          <w:rFonts w:ascii="Times New Roman" w:hAnsi="Times New Roman" w:cs="Times New Roman"/>
          <w:b/>
          <w:bCs/>
          <w:kern w:val="1"/>
          <w:sz w:val="16"/>
          <w:szCs w:val="16"/>
        </w:rPr>
        <w:t>3/11/2016-6754/50 md.)</w:t>
      </w:r>
    </w:p>
    <w:p w14:paraId="45A510A7"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Times New Roman" w:hAnsi="Times New Roman" w:cs="Times New Roman"/>
          <w:kern w:val="1"/>
          <w:sz w:val="16"/>
          <w:szCs w:val="16"/>
        </w:rPr>
        <w:t xml:space="preserve">(1) </w:t>
      </w:r>
      <w:r>
        <w:rPr>
          <w:rFonts w:ascii="Helvetica" w:hAnsi="Helvetica" w:cs="Helvetica"/>
          <w:kern w:val="1"/>
          <w:sz w:val="16"/>
          <w:szCs w:val="16"/>
        </w:rPr>
        <w:t xml:space="preserve">Bilirkişiler, bölge adliye mahkemelerinin yargı çevreleri esas alınmak suretiyle bilirkişilik bölge kurulu tarafından hazırlanan listede yer </w:t>
      </w:r>
      <w:proofErr w:type="gramStart"/>
      <w:r>
        <w:rPr>
          <w:rFonts w:ascii="Helvetica" w:hAnsi="Helvetica" w:cs="Helvetica"/>
          <w:kern w:val="1"/>
          <w:sz w:val="16"/>
          <w:szCs w:val="16"/>
        </w:rPr>
        <w:t>alan</w:t>
      </w:r>
      <w:proofErr w:type="gramEnd"/>
      <w:r>
        <w:rPr>
          <w:rFonts w:ascii="Helvetica" w:hAnsi="Helvetica" w:cs="Helvetica"/>
          <w:kern w:val="1"/>
          <w:sz w:val="16"/>
          <w:szCs w:val="16"/>
        </w:rPr>
        <w:t xml:space="preserve"> kişiler arasından seçilir. Ancak kendi bölge listesinde ilgili uzmanlık alanında bilirkişi olmasına rağmen diğer bir bölgedeki bilirkişinin, görevlendirme yapılan yere daha yakın bir mesafede bulunması durumunda, bu listeden de görevlendirme yapılabilir.</w:t>
      </w:r>
    </w:p>
    <w:p w14:paraId="687CA424"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(2) Bölge kurulunun hazırladığı listede bilgisine başvurulacak uzmanlık dalında bilirkişi bulunmaması hâlinde, diğer bölge kurullarının listelerinden; burada da bulunmaması hâlinde, Bilirkişilik Kanununun 10 un</w:t>
      </w:r>
      <w:r>
        <w:rPr>
          <w:rFonts w:ascii="Times New Roman" w:hAnsi="Times New Roman" w:cs="Times New Roman"/>
          <w:kern w:val="1"/>
          <w:sz w:val="16"/>
          <w:szCs w:val="16"/>
        </w:rPr>
        <w:t xml:space="preserve">cu maddesinin (d), (e) ve (f) </w:t>
      </w:r>
      <w:r>
        <w:rPr>
          <w:rFonts w:ascii="Helvetica" w:hAnsi="Helvetica" w:cs="Helvetica"/>
          <w:kern w:val="1"/>
          <w:sz w:val="16"/>
          <w:szCs w:val="16"/>
        </w:rPr>
        <w:t xml:space="preserve">bentleri hariç birinci fıkrasında yer alan şartları da taşımak kaydıyla listelerin dışından bilirkişi görevlendirilebilir. </w:t>
      </w:r>
      <w:proofErr w:type="gramStart"/>
      <w:r>
        <w:rPr>
          <w:rFonts w:ascii="Helvetica" w:hAnsi="Helvetica" w:cs="Helvetica"/>
          <w:kern w:val="1"/>
          <w:sz w:val="16"/>
          <w:szCs w:val="16"/>
        </w:rPr>
        <w:t>Listelerin dışından görevlendirilen bilirkişiler, bölge kuruluna bildirilir.</w:t>
      </w:r>
      <w:proofErr w:type="gramEnd"/>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(1)</w:t>
      </w:r>
    </w:p>
    <w:p w14:paraId="10B1F23E"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 xml:space="preserve">(3) Kanunların görüş bildirmekle yükümlü kıldığı kişi ve kuruluşlara görevlendirildikleri konularda bilirkişi olarak öncelikle başvurulur. </w:t>
      </w:r>
      <w:proofErr w:type="gramStart"/>
      <w:r>
        <w:rPr>
          <w:rFonts w:ascii="Helvetica" w:hAnsi="Helvetica" w:cs="Helvetica"/>
          <w:kern w:val="1"/>
          <w:sz w:val="16"/>
          <w:szCs w:val="16"/>
        </w:rPr>
        <w:t>Ancak kamu görevlilerine, bağlı bulundukları kurumlarla ilgili dava ve işlerde, bilirkişi olarak görev verilemez.</w:t>
      </w:r>
      <w:proofErr w:type="gramEnd"/>
    </w:p>
    <w:p w14:paraId="15A6DCFD"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3D788CAF"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t>Bilirkişilik görevinin kapsamı</w:t>
      </w:r>
      <w:r>
        <w:rPr>
          <w:rFonts w:ascii="Times New Roman" w:hAnsi="Times New Roman" w:cs="Times New Roman"/>
          <w:b/>
          <w:bCs/>
          <w:kern w:val="1"/>
          <w:sz w:val="16"/>
          <w:szCs w:val="16"/>
        </w:rPr>
        <w:t xml:space="preserve"> </w:t>
      </w:r>
    </w:p>
    <w:p w14:paraId="54B9E6F2"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Times New Roman" w:hAnsi="Times New Roman" w:cs="Times New Roman"/>
          <w:b/>
          <w:bCs/>
          <w:kern w:val="1"/>
          <w:sz w:val="16"/>
          <w:szCs w:val="16"/>
        </w:rPr>
        <w:t>MADDE 269-</w:t>
      </w:r>
      <w:r>
        <w:rPr>
          <w:rFonts w:ascii="Helvetica" w:hAnsi="Helvetica" w:cs="Helvetica"/>
          <w:kern w:val="1"/>
          <w:sz w:val="16"/>
          <w:szCs w:val="16"/>
        </w:rPr>
        <w:t xml:space="preserve"> (1) Bilirkişilik görevi, mahkemece yapılan davete uyup tayin edilen gün ve saatte mahkemede hazır bulunmayı, yemin etmeyi ve bilgisine başvurulan konuda süresinde oy ve görüşünü mahkemeye bildirmeyi kapsar.</w:t>
      </w:r>
    </w:p>
    <w:p w14:paraId="7ADDB5CA"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kern w:val="1"/>
          <w:sz w:val="16"/>
          <w:szCs w:val="16"/>
        </w:rPr>
        <w:t>(2) Geçerli bir özrü olmaksızın mahkemece yapılan davete uyup, tayin edilen gün ve saatte mahkemede hazır bulunmayan yahut mahkemeye gelip de yemin etmekten veya süresinde oy ve görüş bildirmekten kaçınan bilirkişiler hakkında, tanıklığa ilişkin disiplin hükümleri uygulanır</w:t>
      </w:r>
      <w:r>
        <w:rPr>
          <w:rFonts w:ascii="Times New Roman" w:hAnsi="Times New Roman" w:cs="Times New Roman"/>
          <w:kern w:val="1"/>
          <w:sz w:val="16"/>
          <w:szCs w:val="16"/>
        </w:rPr>
        <w:t xml:space="preserve"> ve durum bil</w:t>
      </w:r>
      <w:r>
        <w:rPr>
          <w:rFonts w:ascii="Helvetica" w:hAnsi="Helvetica" w:cs="Helvetica"/>
          <w:kern w:val="1"/>
          <w:sz w:val="16"/>
          <w:szCs w:val="16"/>
        </w:rPr>
        <w:t>irkişilik bölge kuruluna bildirilir</w:t>
      </w:r>
      <w:proofErr w:type="gramStart"/>
      <w:r>
        <w:rPr>
          <w:rFonts w:ascii="Helvetica" w:hAnsi="Helvetica" w:cs="Helvetica"/>
          <w:kern w:val="1"/>
          <w:sz w:val="16"/>
          <w:szCs w:val="16"/>
        </w:rPr>
        <w:t>.</w:t>
      </w:r>
      <w:r>
        <w:rPr>
          <w:rFonts w:ascii="Times New Roman" w:hAnsi="Times New Roman" w:cs="Times New Roman"/>
          <w:kern w:val="1"/>
          <w:sz w:val="16"/>
          <w:szCs w:val="16"/>
          <w:vertAlign w:val="superscript"/>
        </w:rPr>
        <w:t>(</w:t>
      </w:r>
      <w:proofErr w:type="gramEnd"/>
      <w:r>
        <w:rPr>
          <w:rFonts w:ascii="Times New Roman" w:hAnsi="Times New Roman" w:cs="Times New Roman"/>
          <w:kern w:val="1"/>
          <w:sz w:val="16"/>
          <w:szCs w:val="16"/>
          <w:vertAlign w:val="superscript"/>
        </w:rPr>
        <w:t>2)</w:t>
      </w:r>
      <w:r>
        <w:rPr>
          <w:rFonts w:ascii="Times New Roman" w:hAnsi="Times New Roman" w:cs="Times New Roman"/>
          <w:kern w:val="1"/>
          <w:sz w:val="16"/>
          <w:szCs w:val="16"/>
        </w:rPr>
        <w:t xml:space="preserve"> </w:t>
      </w:r>
    </w:p>
    <w:p w14:paraId="26940B75" w14:textId="77777777" w:rsidR="00084088" w:rsidRDefault="00084088" w:rsidP="00084088">
      <w:pPr>
        <w:widowControl w:val="0"/>
        <w:autoSpaceDE w:val="0"/>
        <w:autoSpaceDN w:val="0"/>
        <w:adjustRightInd w:val="0"/>
        <w:spacing w:line="360" w:lineRule="auto"/>
        <w:ind w:firstLine="567"/>
        <w:jc w:val="both"/>
        <w:rPr>
          <w:rFonts w:ascii="Helvetica" w:hAnsi="Helvetica" w:cs="Helvetica"/>
          <w:b/>
          <w:bCs/>
          <w:kern w:val="1"/>
          <w:sz w:val="16"/>
          <w:szCs w:val="16"/>
        </w:rPr>
      </w:pPr>
    </w:p>
    <w:p w14:paraId="188851C3" w14:textId="77777777" w:rsidR="00084088" w:rsidRDefault="00084088" w:rsidP="00084088">
      <w:pPr>
        <w:widowControl w:val="0"/>
        <w:autoSpaceDE w:val="0"/>
        <w:autoSpaceDN w:val="0"/>
        <w:adjustRightInd w:val="0"/>
        <w:spacing w:line="360" w:lineRule="auto"/>
        <w:ind w:firstLine="567"/>
        <w:jc w:val="both"/>
        <w:rPr>
          <w:rFonts w:ascii="Helvetica" w:hAnsi="Helvetica" w:cs="Helvetica"/>
          <w:b/>
          <w:bCs/>
          <w:kern w:val="1"/>
          <w:sz w:val="16"/>
          <w:szCs w:val="16"/>
        </w:rPr>
      </w:pPr>
    </w:p>
    <w:p w14:paraId="40B5598A" w14:textId="77777777" w:rsidR="00084088" w:rsidRDefault="00084088" w:rsidP="00084088">
      <w:pPr>
        <w:widowControl w:val="0"/>
        <w:autoSpaceDE w:val="0"/>
        <w:autoSpaceDN w:val="0"/>
        <w:adjustRightInd w:val="0"/>
        <w:spacing w:line="360" w:lineRule="auto"/>
        <w:ind w:firstLine="567"/>
        <w:jc w:val="both"/>
        <w:rPr>
          <w:rFonts w:ascii="Helvetica" w:hAnsi="Helvetica" w:cs="Helvetica"/>
          <w:b/>
          <w:bCs/>
          <w:kern w:val="1"/>
          <w:sz w:val="16"/>
          <w:szCs w:val="16"/>
        </w:rPr>
      </w:pPr>
    </w:p>
    <w:p w14:paraId="0838E9B7" w14:textId="77777777" w:rsidR="00084088" w:rsidRDefault="00084088" w:rsidP="00084088">
      <w:pPr>
        <w:widowControl w:val="0"/>
        <w:autoSpaceDE w:val="0"/>
        <w:autoSpaceDN w:val="0"/>
        <w:adjustRightInd w:val="0"/>
        <w:spacing w:line="360" w:lineRule="auto"/>
        <w:ind w:firstLine="567"/>
        <w:jc w:val="both"/>
        <w:rPr>
          <w:rFonts w:ascii="Helvetica" w:hAnsi="Helvetica" w:cs="Helvetica"/>
          <w:b/>
          <w:bCs/>
          <w:kern w:val="1"/>
          <w:sz w:val="16"/>
          <w:szCs w:val="16"/>
        </w:rPr>
      </w:pPr>
    </w:p>
    <w:p w14:paraId="0A6AB826" w14:textId="77777777" w:rsidR="00084088" w:rsidRDefault="00084088" w:rsidP="00084088">
      <w:pPr>
        <w:widowControl w:val="0"/>
        <w:autoSpaceDE w:val="0"/>
        <w:autoSpaceDN w:val="0"/>
        <w:adjustRightInd w:val="0"/>
        <w:spacing w:line="360" w:lineRule="auto"/>
        <w:ind w:firstLine="567"/>
        <w:jc w:val="both"/>
        <w:rPr>
          <w:rFonts w:ascii="Helvetica" w:hAnsi="Helvetica" w:cs="Helvetica"/>
          <w:b/>
          <w:bCs/>
          <w:kern w:val="1"/>
          <w:sz w:val="16"/>
          <w:szCs w:val="16"/>
        </w:rPr>
      </w:pPr>
    </w:p>
    <w:p w14:paraId="3B2732CB" w14:textId="77777777" w:rsidR="00084088" w:rsidRDefault="00084088" w:rsidP="00084088">
      <w:pPr>
        <w:widowControl w:val="0"/>
        <w:autoSpaceDE w:val="0"/>
        <w:autoSpaceDN w:val="0"/>
        <w:adjustRightInd w:val="0"/>
        <w:spacing w:line="360" w:lineRule="auto"/>
        <w:ind w:firstLine="567"/>
        <w:jc w:val="both"/>
        <w:rPr>
          <w:rFonts w:ascii="Helvetica" w:hAnsi="Helvetica" w:cs="Helvetica"/>
          <w:b/>
          <w:bCs/>
          <w:kern w:val="1"/>
          <w:sz w:val="16"/>
          <w:szCs w:val="16"/>
        </w:rPr>
      </w:pPr>
    </w:p>
    <w:p w14:paraId="69D456EE" w14:textId="77777777" w:rsidR="00084088" w:rsidRDefault="00084088" w:rsidP="00084088">
      <w:pPr>
        <w:widowControl w:val="0"/>
        <w:autoSpaceDE w:val="0"/>
        <w:autoSpaceDN w:val="0"/>
        <w:adjustRightInd w:val="0"/>
        <w:spacing w:line="360" w:lineRule="auto"/>
        <w:ind w:firstLine="567"/>
        <w:jc w:val="both"/>
        <w:rPr>
          <w:rFonts w:ascii="Helvetica" w:hAnsi="Helvetica" w:cs="Helvetica"/>
          <w:b/>
          <w:bCs/>
          <w:kern w:val="1"/>
          <w:sz w:val="16"/>
          <w:szCs w:val="16"/>
        </w:rPr>
      </w:pPr>
    </w:p>
    <w:p w14:paraId="1217E9B7"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lastRenderedPageBreak/>
        <w:t>Bilirkişilik görevini kabulle yükümlü olanlar</w:t>
      </w:r>
    </w:p>
    <w:p w14:paraId="3A6DD19F"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Times New Roman" w:hAnsi="Times New Roman" w:cs="Times New Roman"/>
          <w:b/>
          <w:bCs/>
          <w:kern w:val="1"/>
          <w:sz w:val="16"/>
          <w:szCs w:val="16"/>
        </w:rPr>
        <w:t xml:space="preserve">MADDE 270- </w:t>
      </w:r>
      <w:r>
        <w:rPr>
          <w:rFonts w:ascii="Helvetica" w:hAnsi="Helvetica" w:cs="Helvetica"/>
          <w:kern w:val="1"/>
          <w:sz w:val="16"/>
          <w:szCs w:val="16"/>
        </w:rPr>
        <w:t>(1) Aşağıda sayılmış olan kişi ya da kuruluşlar, bilirkişilik görevini kabulle yükümlüdürler:</w:t>
      </w:r>
    </w:p>
    <w:p w14:paraId="220F86D2"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a) Resmî bilirkişiler ile 268 inci maddede belirtilmiş bulunan listelerde yer almış olanlar.</w:t>
      </w:r>
    </w:p>
    <w:p w14:paraId="48B3F9C2"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b) Bilgisine başvurulacak konuyu bilmeksizin, meslek veya zanaatlarını icra etmesine olanak bulunmayanlar.</w:t>
      </w:r>
    </w:p>
    <w:p w14:paraId="3B816EA7"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c) Bilgisine başvurulacak konu hakkında, meslek veya sanat icrasına resmen yetkili kılınmış olanlar.</w:t>
      </w:r>
    </w:p>
    <w:p w14:paraId="6F7EDB13" w14:textId="77777777" w:rsidR="00084088"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 xml:space="preserve">(2) Bu kişiler, ancak tanıklıktan çekinme sebeplerine veya mahkemece </w:t>
      </w:r>
      <w:proofErr w:type="gramStart"/>
      <w:r>
        <w:rPr>
          <w:rFonts w:ascii="Helvetica" w:hAnsi="Helvetica" w:cs="Helvetica"/>
          <w:kern w:val="1"/>
          <w:sz w:val="16"/>
          <w:szCs w:val="16"/>
        </w:rPr>
        <w:t>kabul</w:t>
      </w:r>
      <w:proofErr w:type="gramEnd"/>
      <w:r>
        <w:rPr>
          <w:rFonts w:ascii="Helvetica" w:hAnsi="Helvetica" w:cs="Helvetica"/>
          <w:kern w:val="1"/>
          <w:sz w:val="16"/>
          <w:szCs w:val="16"/>
        </w:rPr>
        <w:t xml:space="preserve"> edilebilir diğer bir sebebe dayanarak, bilirkişilikten çekinebilirler. </w:t>
      </w:r>
    </w:p>
    <w:p w14:paraId="70A76302"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t>Bilirkişiye yemin verdirilmesi</w:t>
      </w:r>
    </w:p>
    <w:p w14:paraId="608E2E59" w14:textId="77777777" w:rsidR="00E779E4" w:rsidRPr="00084088"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MADDE 271-</w:t>
      </w:r>
      <w:r>
        <w:rPr>
          <w:rFonts w:ascii="Helvetica" w:hAnsi="Helvetica" w:cs="Helvetica"/>
          <w:kern w:val="1"/>
          <w:sz w:val="16"/>
          <w:szCs w:val="16"/>
        </w:rPr>
        <w:t xml:space="preserve"> (1) Listelere kaydedilmiş kişiler arasından görevlendirilmiş olan bilirkişilere, </w:t>
      </w:r>
      <w:r>
        <w:rPr>
          <w:rFonts w:ascii="Times New Roman" w:hAnsi="Times New Roman" w:cs="Times New Roman"/>
          <w:kern w:val="1"/>
          <w:sz w:val="16"/>
          <w:szCs w:val="16"/>
        </w:rPr>
        <w:t>bilir</w:t>
      </w:r>
      <w:r>
        <w:rPr>
          <w:rFonts w:ascii="Helvetica" w:hAnsi="Helvetica" w:cs="Helvetica"/>
          <w:kern w:val="1"/>
          <w:sz w:val="16"/>
          <w:szCs w:val="16"/>
        </w:rPr>
        <w:t xml:space="preserve">kişilik bölge kurulu veya bulunduğu yer il adli yargı adalet komisyonu huzurunda, “Bilirkişilik görevimi sadakat ve özenle, bilim ve fenne uygun olarak, tarafsız ve objektif bir biçimde yerine getireceğime, namusum, şerefim ve kutsal saydığım bütün inanç ve değerlerim üzerine yemin ederim.” şeklindeki sözler, tekrarlattırılmak suretiyle yemin verdirilir. </w:t>
      </w:r>
      <w:proofErr w:type="gramStart"/>
      <w:r>
        <w:rPr>
          <w:rFonts w:ascii="Helvetica" w:hAnsi="Helvetica" w:cs="Helvetica"/>
          <w:kern w:val="1"/>
          <w:sz w:val="16"/>
          <w:szCs w:val="16"/>
        </w:rPr>
        <w:t>Bu bilirkişilere, görevlendirildikleri her dava veya işte ayrıca yemin verdirilmez; sadece görevlendirme yazısında, bilirkişilere önceden etmiş bulundukları yemine bağlı kalmak suretiyle oy ve görüş bildirmek zorunda oldukları hususu hatırlatılır.</w:t>
      </w:r>
      <w:proofErr w:type="gramEnd"/>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(3)</w:t>
      </w:r>
    </w:p>
    <w:p w14:paraId="4994F874"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Times New Roman" w:hAnsi="Times New Roman" w:cs="Times New Roman"/>
          <w:b/>
          <w:bCs/>
          <w:kern w:val="1"/>
          <w:sz w:val="18"/>
          <w:szCs w:val="18"/>
        </w:rPr>
        <w:t>Bilir</w:t>
      </w:r>
      <w:r>
        <w:rPr>
          <w:rFonts w:ascii="Helvetica" w:hAnsi="Helvetica" w:cs="Helvetica"/>
          <w:b/>
          <w:bCs/>
          <w:kern w:val="1"/>
          <w:sz w:val="18"/>
          <w:szCs w:val="18"/>
        </w:rPr>
        <w:t>kişinin görev süresi</w:t>
      </w:r>
    </w:p>
    <w:p w14:paraId="730C5819"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b/>
          <w:bCs/>
          <w:kern w:val="1"/>
          <w:sz w:val="18"/>
          <w:szCs w:val="18"/>
        </w:rPr>
      </w:pPr>
      <w:r>
        <w:rPr>
          <w:rFonts w:ascii="Times New Roman" w:hAnsi="Times New Roman" w:cs="Times New Roman"/>
          <w:b/>
          <w:bCs/>
          <w:kern w:val="1"/>
          <w:sz w:val="18"/>
          <w:szCs w:val="18"/>
        </w:rPr>
        <w:t xml:space="preserve">MADDE 274- </w:t>
      </w:r>
      <w:r>
        <w:rPr>
          <w:rFonts w:ascii="Helvetica" w:hAnsi="Helvetica" w:cs="Helvetica"/>
          <w:kern w:val="1"/>
          <w:sz w:val="18"/>
          <w:szCs w:val="18"/>
        </w:rPr>
        <w:t xml:space="preserve">(1) Bilirkişi raporunun hazırlanması için verilecek süre üç ayı geçemez. </w:t>
      </w:r>
      <w:proofErr w:type="gramStart"/>
      <w:r>
        <w:rPr>
          <w:rFonts w:ascii="Helvetica" w:hAnsi="Helvetica" w:cs="Helvetica"/>
          <w:kern w:val="1"/>
          <w:sz w:val="18"/>
          <w:szCs w:val="18"/>
        </w:rPr>
        <w:t>Bilirkişinin talebi üzerine, kendisini görevlendiren mahkeme gerekçesini göstererek, süreyi üç ayı geçmemek üzere uzatabilir.</w:t>
      </w:r>
      <w:proofErr w:type="gramEnd"/>
      <w:r>
        <w:rPr>
          <w:rFonts w:ascii="Helvetica" w:hAnsi="Helvetica" w:cs="Helvetica"/>
          <w:kern w:val="1"/>
          <w:sz w:val="18"/>
          <w:szCs w:val="18"/>
        </w:rPr>
        <w:t xml:space="preserve"> </w:t>
      </w:r>
      <w:r>
        <w:rPr>
          <w:rFonts w:ascii="Times New Roman" w:hAnsi="Times New Roman" w:cs="Times New Roman"/>
          <w:b/>
          <w:bCs/>
          <w:kern w:val="1"/>
          <w:sz w:val="18"/>
          <w:szCs w:val="18"/>
        </w:rPr>
        <w:t xml:space="preserve">(Ek cümle: 28/2/2018-7101/56 md.) </w:t>
      </w:r>
      <w:proofErr w:type="gramStart"/>
      <w:r>
        <w:rPr>
          <w:rFonts w:ascii="Helvetica" w:hAnsi="Helvetica" w:cs="Helvetica"/>
          <w:kern w:val="1"/>
          <w:sz w:val="18"/>
          <w:szCs w:val="18"/>
        </w:rPr>
        <w:t>Ancak basit yargılama usulüne tabi dava ve işlerde bu süreler iki ay olarak uygulanır.</w:t>
      </w:r>
      <w:proofErr w:type="gramEnd"/>
    </w:p>
    <w:p w14:paraId="3B9CAEBE" w14:textId="77777777" w:rsidR="00E779E4" w:rsidRDefault="00E779E4" w:rsidP="00084088">
      <w:pPr>
        <w:widowControl w:val="0"/>
        <w:autoSpaceDE w:val="0"/>
        <w:autoSpaceDN w:val="0"/>
        <w:adjustRightInd w:val="0"/>
        <w:spacing w:line="360" w:lineRule="auto"/>
        <w:rPr>
          <w:rFonts w:ascii="Times New Roman" w:hAnsi="Times New Roman" w:cs="Times New Roman"/>
          <w:kern w:val="1"/>
          <w:sz w:val="18"/>
          <w:szCs w:val="18"/>
        </w:rPr>
      </w:pPr>
      <w:r>
        <w:rPr>
          <w:rFonts w:ascii="Helvetica" w:hAnsi="Helvetica" w:cs="Helvetica"/>
          <w:kern w:val="1"/>
          <w:sz w:val="18"/>
          <w:szCs w:val="18"/>
        </w:rPr>
        <w:t xml:space="preserve">(2) Belirlenen süre içinde raporunu vermeyen bilirkişi görevden alınıp, yerine bir başka kimse, bilirkişi olarak görevlendirilebilir. Bu durumda mahkeme, görevden alınmış olan bilirkişiden, görevden alındığı ana </w:t>
      </w:r>
      <w:proofErr w:type="gramStart"/>
      <w:r>
        <w:rPr>
          <w:rFonts w:ascii="Helvetica" w:hAnsi="Helvetica" w:cs="Helvetica"/>
          <w:kern w:val="1"/>
          <w:sz w:val="18"/>
          <w:szCs w:val="18"/>
        </w:rPr>
        <w:t>kadar</w:t>
      </w:r>
      <w:proofErr w:type="gramEnd"/>
      <w:r>
        <w:rPr>
          <w:rFonts w:ascii="Helvetica" w:hAnsi="Helvetica" w:cs="Helvetica"/>
          <w:kern w:val="1"/>
          <w:sz w:val="18"/>
          <w:szCs w:val="18"/>
        </w:rPr>
        <w:t xml:space="preserve"> yapmış olduğu işlemler hakkında açıklama yapmasını talep eder ve ayrıca bilirkişinin dizi pusulasına bağlı bir biçimde görevi sebebiyle incelenmek üzere kendisine teslim edilmiş bulunan dosya ve ekl</w:t>
      </w:r>
      <w:r>
        <w:rPr>
          <w:rFonts w:ascii="Times New Roman" w:hAnsi="Times New Roman" w:cs="Times New Roman"/>
          <w:kern w:val="1"/>
          <w:sz w:val="18"/>
          <w:szCs w:val="18"/>
        </w:rPr>
        <w:t xml:space="preserve">erini mahkemeye hemen tevdi etmesini ister. </w:t>
      </w:r>
      <w:r>
        <w:rPr>
          <w:rFonts w:ascii="Helvetica" w:hAnsi="Helvetica" w:cs="Helvetica"/>
          <w:b/>
          <w:bCs/>
          <w:kern w:val="1"/>
          <w:sz w:val="18"/>
          <w:szCs w:val="18"/>
        </w:rPr>
        <w:t xml:space="preserve">(Değişik </w:t>
      </w:r>
      <w:r>
        <w:rPr>
          <w:rFonts w:ascii="Times New Roman" w:hAnsi="Times New Roman" w:cs="Times New Roman"/>
          <w:b/>
          <w:bCs/>
          <w:kern w:val="1"/>
          <w:sz w:val="18"/>
          <w:szCs w:val="18"/>
        </w:rPr>
        <w:t>son cümle:</w:t>
      </w:r>
      <w:r>
        <w:rPr>
          <w:rFonts w:ascii="Times New Roman" w:hAnsi="Times New Roman" w:cs="Times New Roman"/>
          <w:kern w:val="1"/>
          <w:sz w:val="18"/>
          <w:szCs w:val="18"/>
        </w:rPr>
        <w:t xml:space="preserve"> </w:t>
      </w:r>
      <w:r>
        <w:rPr>
          <w:rFonts w:ascii="Times New Roman" w:hAnsi="Times New Roman" w:cs="Times New Roman"/>
          <w:b/>
          <w:bCs/>
          <w:kern w:val="1"/>
          <w:sz w:val="18"/>
          <w:szCs w:val="18"/>
        </w:rPr>
        <w:t>3/11/2016-6754/53 md.)</w:t>
      </w:r>
      <w:r>
        <w:rPr>
          <w:rFonts w:ascii="Helvetica" w:hAnsi="Helvetica" w:cs="Helvetica"/>
          <w:kern w:val="1"/>
          <w:sz w:val="18"/>
          <w:szCs w:val="18"/>
        </w:rPr>
        <w:t xml:space="preserve"> </w:t>
      </w:r>
      <w:proofErr w:type="gramStart"/>
      <w:r>
        <w:rPr>
          <w:rFonts w:ascii="Helvetica" w:hAnsi="Helvetica" w:cs="Helvetica"/>
          <w:kern w:val="1"/>
          <w:sz w:val="18"/>
          <w:szCs w:val="18"/>
        </w:rPr>
        <w:t>Ayrıca hukuki ve cezai sorumluluğuna ilişkin hükümler saklı kalmak kaydıyla, bilirkişiye ücret ve masraf adı altında hiçbir ödeme yapılmamasına karar verilebilir ve gerekçesi gösterilerek gerekli yaptırımların uygulanması bilirkişilik</w:t>
      </w:r>
      <w:r>
        <w:rPr>
          <w:rFonts w:ascii="Times New Roman" w:hAnsi="Times New Roman" w:cs="Times New Roman"/>
          <w:kern w:val="1"/>
          <w:sz w:val="18"/>
          <w:szCs w:val="18"/>
        </w:rPr>
        <w:t xml:space="preserve"> bölge kurulundan talep edilir</w:t>
      </w:r>
      <w:r w:rsidR="00084088">
        <w:rPr>
          <w:rFonts w:ascii="Times New Roman" w:hAnsi="Times New Roman" w:cs="Times New Roman"/>
          <w:kern w:val="1"/>
          <w:sz w:val="18"/>
          <w:szCs w:val="18"/>
        </w:rPr>
        <w:t>.</w:t>
      </w:r>
      <w:proofErr w:type="gramEnd"/>
    </w:p>
    <w:p w14:paraId="04E88C03" w14:textId="77777777" w:rsidR="00084088" w:rsidRDefault="00084088" w:rsidP="00084088">
      <w:pPr>
        <w:widowControl w:val="0"/>
        <w:autoSpaceDE w:val="0"/>
        <w:autoSpaceDN w:val="0"/>
        <w:adjustRightInd w:val="0"/>
        <w:spacing w:line="360" w:lineRule="auto"/>
        <w:rPr>
          <w:rFonts w:ascii="Times New Roman" w:hAnsi="Times New Roman" w:cs="Times New Roman"/>
          <w:kern w:val="1"/>
          <w:sz w:val="18"/>
          <w:szCs w:val="18"/>
        </w:rPr>
      </w:pPr>
    </w:p>
    <w:p w14:paraId="68501286" w14:textId="77777777" w:rsidR="00E779E4" w:rsidRDefault="00E779E4" w:rsidP="00084088">
      <w:pPr>
        <w:widowControl w:val="0"/>
        <w:autoSpaceDE w:val="0"/>
        <w:autoSpaceDN w:val="0"/>
        <w:adjustRightInd w:val="0"/>
        <w:spacing w:line="360" w:lineRule="auto"/>
        <w:rPr>
          <w:rFonts w:ascii="Times New Roman" w:hAnsi="Times New Roman" w:cs="Times New Roman"/>
          <w:kern w:val="1"/>
          <w:sz w:val="18"/>
          <w:szCs w:val="18"/>
        </w:rPr>
      </w:pPr>
    </w:p>
    <w:p w14:paraId="62E38ACD"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Helvetica" w:hAnsi="Helvetica" w:cs="Helvetica"/>
          <w:b/>
          <w:bCs/>
          <w:kern w:val="1"/>
          <w:sz w:val="18"/>
          <w:szCs w:val="18"/>
        </w:rPr>
        <w:lastRenderedPageBreak/>
        <w:t>Bilirkişi açıklamalarının tespiti ve rapor</w:t>
      </w:r>
    </w:p>
    <w:p w14:paraId="4E50B86F"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Times New Roman" w:hAnsi="Times New Roman" w:cs="Times New Roman"/>
          <w:b/>
          <w:bCs/>
          <w:kern w:val="1"/>
          <w:sz w:val="18"/>
          <w:szCs w:val="18"/>
        </w:rPr>
        <w:t>MADDE 279-</w:t>
      </w:r>
      <w:r>
        <w:rPr>
          <w:rFonts w:ascii="Times New Roman" w:hAnsi="Times New Roman" w:cs="Times New Roman"/>
          <w:kern w:val="1"/>
          <w:sz w:val="18"/>
          <w:szCs w:val="18"/>
        </w:rPr>
        <w:t xml:space="preserve"> (1) Mahkeme, bilirk</w:t>
      </w:r>
      <w:r>
        <w:rPr>
          <w:rFonts w:ascii="Helvetica" w:hAnsi="Helvetica" w:cs="Helvetica"/>
          <w:kern w:val="1"/>
          <w:sz w:val="18"/>
          <w:szCs w:val="18"/>
        </w:rPr>
        <w:t xml:space="preserve">işinin oy ve görüşünü yazılı veya sözlü olarak bildirmesine karar verir. </w:t>
      </w:r>
    </w:p>
    <w:p w14:paraId="09C04BA0"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 xml:space="preserve">(2) Raporda, tarafların ad ve soyadları, bilirkişinin görevlendirildiği hususlar, gözlem ve inceleme konusu yapılan maddi vakıalar, gerekçe ve varılan sonuçlarla, bilirkişiler arasında görüş ayrılığı varsa, bunun sebebi, düzenlenme tarihi ve bilirkişi ya da bilirkişilerin imzalarının bulunması gerekir. </w:t>
      </w:r>
      <w:proofErr w:type="gramStart"/>
      <w:r>
        <w:rPr>
          <w:rFonts w:ascii="Helvetica" w:hAnsi="Helvetica" w:cs="Helvetica"/>
          <w:kern w:val="1"/>
          <w:sz w:val="18"/>
          <w:szCs w:val="18"/>
        </w:rPr>
        <w:t>Azınlıkta kalan bilirkişi, oy ve görüşünü ayrı bir rapor hâlinde de mahkemeye sunabilir.</w:t>
      </w:r>
      <w:proofErr w:type="gramEnd"/>
    </w:p>
    <w:p w14:paraId="3121EFAD"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 xml:space="preserve">(3) Mahkeme, bilirkişinin oy ve görüşünü sözlü olarak açıklamasına karar verirse, bilirkişinin açıklamaları tutanağa geçirilir ve tutanağın altına bilirkişinin de imzası alınır. </w:t>
      </w:r>
      <w:proofErr w:type="gramStart"/>
      <w:r>
        <w:rPr>
          <w:rFonts w:ascii="Helvetica" w:hAnsi="Helvetica" w:cs="Helvetica"/>
          <w:kern w:val="1"/>
          <w:sz w:val="18"/>
          <w:szCs w:val="18"/>
        </w:rPr>
        <w:t>Kurul hâlinde görevlendirme söz konusu ise bilirkişilerin bilgilerine başvurulan hususu hemen aralarında müzakere etmelerine imkân tanınır ve müzakere sonucunda açıklanan oy ve görüş, tutanakla tespit edilip; tutanağın altı, bilirkişilere imza ettirilir.</w:t>
      </w:r>
      <w:proofErr w:type="gramEnd"/>
      <w:r>
        <w:rPr>
          <w:rFonts w:ascii="Helvetica" w:hAnsi="Helvetica" w:cs="Helvetica"/>
          <w:kern w:val="1"/>
          <w:sz w:val="18"/>
          <w:szCs w:val="18"/>
        </w:rPr>
        <w:t xml:space="preserve"> </w:t>
      </w:r>
    </w:p>
    <w:p w14:paraId="7DF47C50"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Times New Roman" w:hAnsi="Times New Roman" w:cs="Times New Roman"/>
          <w:kern w:val="1"/>
          <w:sz w:val="18"/>
          <w:szCs w:val="18"/>
        </w:rPr>
        <w:t xml:space="preserve">(4) </w:t>
      </w:r>
      <w:r>
        <w:rPr>
          <w:rFonts w:ascii="Helvetica" w:hAnsi="Helvetica" w:cs="Helvetica"/>
          <w:b/>
          <w:bCs/>
          <w:kern w:val="1"/>
          <w:sz w:val="18"/>
          <w:szCs w:val="18"/>
        </w:rPr>
        <w:t>(Değişik:</w:t>
      </w:r>
      <w:r>
        <w:rPr>
          <w:rFonts w:ascii="Times New Roman" w:hAnsi="Times New Roman" w:cs="Times New Roman"/>
          <w:kern w:val="1"/>
          <w:sz w:val="18"/>
          <w:szCs w:val="18"/>
        </w:rPr>
        <w:t xml:space="preserve"> </w:t>
      </w:r>
      <w:r>
        <w:rPr>
          <w:rFonts w:ascii="Times New Roman" w:hAnsi="Times New Roman" w:cs="Times New Roman"/>
          <w:b/>
          <w:bCs/>
          <w:kern w:val="1"/>
          <w:sz w:val="18"/>
          <w:szCs w:val="18"/>
        </w:rPr>
        <w:t>3/11/2016-6754/54 md.)</w:t>
      </w:r>
      <w:r>
        <w:rPr>
          <w:rFonts w:ascii="Helvetica" w:hAnsi="Helvetica" w:cs="Helvetica"/>
          <w:kern w:val="1"/>
          <w:sz w:val="18"/>
          <w:szCs w:val="18"/>
        </w:rPr>
        <w:t xml:space="preserve"> </w:t>
      </w:r>
      <w:proofErr w:type="gramStart"/>
      <w:r>
        <w:rPr>
          <w:rFonts w:ascii="Helvetica" w:hAnsi="Helvetica" w:cs="Helvetica"/>
          <w:kern w:val="1"/>
          <w:sz w:val="18"/>
          <w:szCs w:val="18"/>
        </w:rPr>
        <w:t>Bilirkişi, raporunda ve sözlü açıklamaları sırasında çözümü uzmanlığı, özel veya teknik bilgiyi gerektiren hususlar dışında açıklama yapamaz; hâkim tarafından yapılması gereken hukuki nitelendirme ve değerlendirmelerde bulunamaz.</w:t>
      </w:r>
      <w:proofErr w:type="gramEnd"/>
    </w:p>
    <w:p w14:paraId="2751F94F" w14:textId="77777777" w:rsidR="00E779E4" w:rsidRDefault="00E779E4" w:rsidP="00084088">
      <w:pPr>
        <w:widowControl w:val="0"/>
        <w:autoSpaceDE w:val="0"/>
        <w:autoSpaceDN w:val="0"/>
        <w:adjustRightInd w:val="0"/>
        <w:spacing w:line="360" w:lineRule="auto"/>
        <w:rPr>
          <w:rFonts w:ascii="Times New Roman" w:hAnsi="Times New Roman" w:cs="Times New Roman"/>
          <w:kern w:val="1"/>
          <w:sz w:val="18"/>
          <w:szCs w:val="18"/>
        </w:rPr>
      </w:pPr>
    </w:p>
    <w:p w14:paraId="0ED60313" w14:textId="77777777" w:rsidR="00E779E4" w:rsidRDefault="00E779E4" w:rsidP="00084088">
      <w:pPr>
        <w:widowControl w:val="0"/>
        <w:autoSpaceDE w:val="0"/>
        <w:autoSpaceDN w:val="0"/>
        <w:adjustRightInd w:val="0"/>
        <w:spacing w:line="360" w:lineRule="auto"/>
        <w:rPr>
          <w:rFonts w:ascii="Times New Roman" w:hAnsi="Times New Roman" w:cs="Times New Roman"/>
          <w:kern w:val="1"/>
          <w:sz w:val="18"/>
          <w:szCs w:val="18"/>
        </w:rPr>
      </w:pPr>
      <w:r>
        <w:rPr>
          <w:rFonts w:ascii="Times New Roman" w:hAnsi="Times New Roman" w:cs="Times New Roman"/>
          <w:b/>
          <w:bCs/>
          <w:kern w:val="1"/>
          <w:sz w:val="18"/>
          <w:szCs w:val="18"/>
        </w:rPr>
        <w:t>Madde 375</w:t>
      </w:r>
    </w:p>
    <w:p w14:paraId="4340AC4B"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spacing w:val="-2"/>
          <w:kern w:val="1"/>
          <w:sz w:val="18"/>
          <w:szCs w:val="18"/>
          <w:vertAlign w:val="superscript"/>
        </w:rPr>
      </w:pPr>
      <w:r>
        <w:rPr>
          <w:rFonts w:ascii="Helvetica" w:hAnsi="Helvetica" w:cs="Helvetica"/>
          <w:spacing w:val="-2"/>
          <w:kern w:val="1"/>
          <w:sz w:val="18"/>
          <w:szCs w:val="18"/>
        </w:rPr>
        <w:t>i) Kararın, İnsan Haklarını ve Ana Hürriyetleri Korumaya Dair Sözleşmenin veya eki protokollerin ihlali suretiyle verildiğinin, Avrupa İnsan Hakları Mahkemesinin kesinleşmiş kararıyla tespit edilmiş olması veya karar aleyhine Avrupa İnsan Hakları Mahkemesine yapılan başvuru hakkında dostane çözüm ya da tek taraflı deklarasyon sonucunda düşme kararı verilmesi</w:t>
      </w:r>
      <w:r>
        <w:rPr>
          <w:rFonts w:ascii="Times New Roman" w:hAnsi="Times New Roman" w:cs="Times New Roman"/>
          <w:spacing w:val="-2"/>
          <w:kern w:val="1"/>
          <w:sz w:val="18"/>
          <w:szCs w:val="18"/>
        </w:rPr>
        <w:t xml:space="preserve">. </w:t>
      </w:r>
      <w:r>
        <w:rPr>
          <w:rFonts w:ascii="Times New Roman" w:hAnsi="Times New Roman" w:cs="Times New Roman"/>
          <w:spacing w:val="-2"/>
          <w:kern w:val="1"/>
          <w:sz w:val="18"/>
          <w:szCs w:val="18"/>
          <w:vertAlign w:val="superscript"/>
        </w:rPr>
        <w:t>(1)</w:t>
      </w:r>
    </w:p>
    <w:p w14:paraId="231EA286"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spacing w:val="-2"/>
          <w:kern w:val="1"/>
          <w:sz w:val="18"/>
          <w:szCs w:val="18"/>
          <w:vertAlign w:val="superscript"/>
        </w:rPr>
      </w:pPr>
    </w:p>
    <w:p w14:paraId="694DAA05"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63807C9F"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Times New Roman" w:hAnsi="Times New Roman" w:cs="Times New Roman"/>
          <w:b/>
          <w:bCs/>
          <w:kern w:val="1"/>
          <w:sz w:val="18"/>
          <w:szCs w:val="18"/>
        </w:rPr>
        <w:t>Tahkimde görevli ve yetkili mahkeme</w:t>
      </w:r>
    </w:p>
    <w:p w14:paraId="5339D4CD"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Times New Roman" w:hAnsi="Times New Roman" w:cs="Times New Roman"/>
          <w:b/>
          <w:bCs/>
          <w:kern w:val="1"/>
          <w:sz w:val="18"/>
          <w:szCs w:val="18"/>
        </w:rPr>
        <w:t xml:space="preserve">MADDE 410- </w:t>
      </w:r>
      <w:r>
        <w:rPr>
          <w:rFonts w:ascii="Times New Roman" w:hAnsi="Times New Roman" w:cs="Times New Roman"/>
          <w:kern w:val="1"/>
          <w:sz w:val="18"/>
          <w:szCs w:val="18"/>
        </w:rPr>
        <w:t xml:space="preserve">(1) </w:t>
      </w:r>
      <w:r>
        <w:rPr>
          <w:rFonts w:ascii="Helvetica" w:hAnsi="Helvetica" w:cs="Helvetica"/>
          <w:b/>
          <w:bCs/>
          <w:kern w:val="1"/>
          <w:sz w:val="18"/>
          <w:szCs w:val="18"/>
        </w:rPr>
        <w:t xml:space="preserve">(Değişik: 28/2/2018-7101/57 md.) </w:t>
      </w:r>
      <w:proofErr w:type="gramStart"/>
      <w:r>
        <w:rPr>
          <w:rFonts w:ascii="Helvetica" w:hAnsi="Helvetica" w:cs="Helvetica"/>
          <w:kern w:val="1"/>
          <w:sz w:val="18"/>
          <w:szCs w:val="18"/>
        </w:rPr>
        <w:t>Tahkim yargılamasında, mahkeme tarafından yapılacağı belirtilen işlerde görevli ve yetkili mahkeme, konusuna göre tahkim yeri asliye hukuk veya asliye ticaret mahkemesidir.</w:t>
      </w:r>
      <w:proofErr w:type="gramEnd"/>
      <w:r>
        <w:rPr>
          <w:rFonts w:ascii="Helvetica" w:hAnsi="Helvetica" w:cs="Helvetica"/>
          <w:kern w:val="1"/>
          <w:sz w:val="18"/>
          <w:szCs w:val="18"/>
        </w:rPr>
        <w:t xml:space="preserve"> </w:t>
      </w:r>
      <w:proofErr w:type="gramStart"/>
      <w:r>
        <w:rPr>
          <w:rFonts w:ascii="Helvetica" w:hAnsi="Helvetica" w:cs="Helvetica"/>
          <w:kern w:val="1"/>
          <w:sz w:val="18"/>
          <w:szCs w:val="18"/>
        </w:rPr>
        <w:t>Tahkim yeri belirlenmemiş ise görevli mahkeme, konusuna göre asliye hukuk veya asliye ticaret mahkemesi, yetkili mahkeme ise davalının Türkiye’deki yerleşim yeri, oturduğu yer veya işyeri mahkemesidir.</w:t>
      </w:r>
      <w:proofErr w:type="gramEnd"/>
      <w:r>
        <w:rPr>
          <w:rFonts w:ascii="Times New Roman" w:hAnsi="Times New Roman" w:cs="Times New Roman"/>
          <w:kern w:val="1"/>
          <w:sz w:val="18"/>
          <w:szCs w:val="18"/>
        </w:rPr>
        <w:t xml:space="preserve"> </w:t>
      </w:r>
    </w:p>
    <w:p w14:paraId="6CA58BAB"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25EC1F1A" w14:textId="77777777" w:rsidR="00E779E4" w:rsidRDefault="00E779E4" w:rsidP="00084088">
      <w:pPr>
        <w:widowControl w:val="0"/>
        <w:autoSpaceDE w:val="0"/>
        <w:autoSpaceDN w:val="0"/>
        <w:adjustRightInd w:val="0"/>
        <w:spacing w:line="360" w:lineRule="auto"/>
        <w:rPr>
          <w:rFonts w:ascii="Times New Roman" w:hAnsi="Times New Roman" w:cs="Times New Roman"/>
        </w:rPr>
      </w:pPr>
      <w:proofErr w:type="gramStart"/>
      <w:r>
        <w:rPr>
          <w:rFonts w:ascii="Times New Roman" w:hAnsi="Times New Roman" w:cs="Times New Roman"/>
        </w:rPr>
        <w:t>madde</w:t>
      </w:r>
      <w:proofErr w:type="gramEnd"/>
      <w:r>
        <w:rPr>
          <w:rFonts w:ascii="Times New Roman" w:hAnsi="Times New Roman" w:cs="Times New Roman"/>
        </w:rPr>
        <w:t xml:space="preserve"> 416</w:t>
      </w:r>
    </w:p>
    <w:p w14:paraId="6E71E536"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vertAlign w:val="superscript"/>
        </w:rPr>
      </w:pPr>
      <w:proofErr w:type="gramStart"/>
      <w:r>
        <w:rPr>
          <w:rFonts w:ascii="Helvetica" w:hAnsi="Helvetica" w:cs="Helvetica"/>
          <w:kern w:val="1"/>
          <w:sz w:val="18"/>
          <w:szCs w:val="18"/>
        </w:rPr>
        <w:t>hakem</w:t>
      </w:r>
      <w:proofErr w:type="gramEnd"/>
      <w:r>
        <w:rPr>
          <w:rFonts w:ascii="Helvetica" w:hAnsi="Helvetica" w:cs="Helvetica"/>
          <w:kern w:val="1"/>
          <w:sz w:val="18"/>
          <w:szCs w:val="18"/>
        </w:rPr>
        <w:t xml:space="preserve"> veya hakem kurulunun seçimi, taraflardan birinin talebi üzerine mahkeme tarafından yapılır. </w:t>
      </w:r>
      <w:proofErr w:type="gramStart"/>
      <w:r>
        <w:rPr>
          <w:rFonts w:ascii="Helvetica" w:hAnsi="Helvetica" w:cs="Helvetica"/>
          <w:kern w:val="1"/>
          <w:sz w:val="18"/>
          <w:szCs w:val="18"/>
        </w:rPr>
        <w:t xml:space="preserve">Mahkemenin, gerektiğinde tarafları dinledikten sonra bu fıkra hükümlerine göre verdiği kararlara karşı </w:t>
      </w:r>
      <w:r>
        <w:rPr>
          <w:rFonts w:ascii="Times New Roman" w:hAnsi="Times New Roman" w:cs="Times New Roman"/>
          <w:kern w:val="1"/>
          <w:sz w:val="18"/>
          <w:szCs w:val="18"/>
        </w:rPr>
        <w:t>kanun</w:t>
      </w:r>
      <w:r>
        <w:rPr>
          <w:rFonts w:ascii="Helvetica" w:hAnsi="Helvetica" w:cs="Helvetica"/>
          <w:kern w:val="1"/>
          <w:sz w:val="18"/>
          <w:szCs w:val="18"/>
        </w:rPr>
        <w:t xml:space="preserve"> yoluna başvurulamaz.</w:t>
      </w:r>
      <w:proofErr w:type="gramEnd"/>
      <w:r>
        <w:rPr>
          <w:rFonts w:ascii="Helvetica" w:hAnsi="Helvetica" w:cs="Helvetica"/>
          <w:kern w:val="1"/>
          <w:sz w:val="18"/>
          <w:szCs w:val="18"/>
        </w:rPr>
        <w:t xml:space="preserve"> </w:t>
      </w:r>
      <w:proofErr w:type="gramStart"/>
      <w:r>
        <w:rPr>
          <w:rFonts w:ascii="Helvetica" w:hAnsi="Helvetica" w:cs="Helvetica"/>
          <w:kern w:val="1"/>
          <w:sz w:val="18"/>
          <w:szCs w:val="18"/>
        </w:rPr>
        <w:t>Mahkeme, hakem seçiminde tarafların sözleşmesini ve hakemlerin bağımsız ve tarafsız olması ilkelerini göz önünde bulundurur.</w:t>
      </w:r>
      <w:proofErr w:type="gramEnd"/>
      <w:r>
        <w:rPr>
          <w:rFonts w:ascii="Helvetica" w:hAnsi="Helvetica" w:cs="Helvetica"/>
          <w:kern w:val="1"/>
          <w:sz w:val="18"/>
          <w:szCs w:val="18"/>
        </w:rPr>
        <w:t xml:space="preserve"> Üçten fazla hakem seçilecek hâllerde de aynı usul uygulanır</w:t>
      </w:r>
      <w:proofErr w:type="gramStart"/>
      <w:r>
        <w:rPr>
          <w:rFonts w:ascii="Helvetica" w:hAnsi="Helvetica" w:cs="Helvetica"/>
          <w:kern w:val="1"/>
          <w:sz w:val="18"/>
          <w:szCs w:val="18"/>
        </w:rPr>
        <w:t>.</w:t>
      </w:r>
      <w:r>
        <w:rPr>
          <w:rFonts w:ascii="Times New Roman" w:hAnsi="Times New Roman" w:cs="Times New Roman"/>
          <w:kern w:val="1"/>
          <w:sz w:val="18"/>
          <w:szCs w:val="18"/>
          <w:vertAlign w:val="superscript"/>
        </w:rPr>
        <w:t>(</w:t>
      </w:r>
      <w:proofErr w:type="gramEnd"/>
      <w:r>
        <w:rPr>
          <w:rFonts w:ascii="Times New Roman" w:hAnsi="Times New Roman" w:cs="Times New Roman"/>
          <w:kern w:val="1"/>
          <w:sz w:val="18"/>
          <w:szCs w:val="18"/>
          <w:vertAlign w:val="superscript"/>
        </w:rPr>
        <w:t>1)</w:t>
      </w:r>
    </w:p>
    <w:p w14:paraId="22732E5F"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37C6BFC3" w14:textId="77777777" w:rsidR="00E779E4" w:rsidRDefault="00E779E4" w:rsidP="00084088">
      <w:pPr>
        <w:widowControl w:val="0"/>
        <w:autoSpaceDE w:val="0"/>
        <w:autoSpaceDN w:val="0"/>
        <w:adjustRightInd w:val="0"/>
        <w:spacing w:line="360" w:lineRule="auto"/>
        <w:rPr>
          <w:rFonts w:ascii="Times New Roman" w:hAnsi="Times New Roman" w:cs="Times New Roman"/>
        </w:rPr>
      </w:pPr>
      <w:proofErr w:type="gramStart"/>
      <w:r>
        <w:rPr>
          <w:rFonts w:ascii="Times New Roman" w:hAnsi="Times New Roman" w:cs="Times New Roman"/>
        </w:rPr>
        <w:t>madde</w:t>
      </w:r>
      <w:proofErr w:type="gramEnd"/>
      <w:r>
        <w:rPr>
          <w:rFonts w:ascii="Times New Roman" w:hAnsi="Times New Roman" w:cs="Times New Roman"/>
        </w:rPr>
        <w:t xml:space="preserve"> 419</w:t>
      </w:r>
    </w:p>
    <w:p w14:paraId="5EB78018"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Helvetica" w:hAnsi="Helvetica" w:cs="Helvetica"/>
          <w:kern w:val="1"/>
          <w:sz w:val="18"/>
          <w:szCs w:val="18"/>
        </w:rPr>
        <w:t xml:space="preserve">(4) Seçilen hakemin veya hakem kurulunun tümünün ya da karar çoğunluğunu ortadan kaldıracak sayıda hakemin reddi için ancak mahkemeye başvurulabilir. Mahkemenin bu fıkra uyarınca vereceği kararlara karşı </w:t>
      </w:r>
      <w:r>
        <w:rPr>
          <w:rFonts w:ascii="Times New Roman" w:hAnsi="Times New Roman" w:cs="Times New Roman"/>
          <w:kern w:val="1"/>
          <w:sz w:val="18"/>
          <w:szCs w:val="18"/>
        </w:rPr>
        <w:t xml:space="preserve">kanun </w:t>
      </w:r>
      <w:r>
        <w:rPr>
          <w:rFonts w:ascii="Helvetica" w:hAnsi="Helvetica" w:cs="Helvetica"/>
          <w:kern w:val="1"/>
          <w:sz w:val="18"/>
          <w:szCs w:val="18"/>
        </w:rPr>
        <w:t>yoluna başvurulamaz</w:t>
      </w:r>
      <w:proofErr w:type="gramStart"/>
      <w:r>
        <w:rPr>
          <w:rFonts w:ascii="Helvetica" w:hAnsi="Helvetica" w:cs="Helvetica"/>
          <w:kern w:val="1"/>
          <w:sz w:val="18"/>
          <w:szCs w:val="18"/>
        </w:rPr>
        <w:t>.</w:t>
      </w:r>
      <w:r>
        <w:rPr>
          <w:rFonts w:ascii="Times New Roman" w:hAnsi="Times New Roman" w:cs="Times New Roman"/>
          <w:kern w:val="1"/>
          <w:sz w:val="18"/>
          <w:szCs w:val="18"/>
          <w:vertAlign w:val="superscript"/>
        </w:rPr>
        <w:t>(</w:t>
      </w:r>
      <w:proofErr w:type="gramEnd"/>
      <w:r>
        <w:rPr>
          <w:rFonts w:ascii="Times New Roman" w:hAnsi="Times New Roman" w:cs="Times New Roman"/>
          <w:kern w:val="1"/>
          <w:sz w:val="18"/>
          <w:szCs w:val="18"/>
          <w:vertAlign w:val="superscript"/>
        </w:rPr>
        <w:t>1)</w:t>
      </w:r>
      <w:r>
        <w:rPr>
          <w:rFonts w:ascii="Times New Roman" w:hAnsi="Times New Roman" w:cs="Times New Roman"/>
          <w:kern w:val="1"/>
          <w:sz w:val="18"/>
          <w:szCs w:val="18"/>
        </w:rPr>
        <w:t xml:space="preserve"> </w:t>
      </w:r>
    </w:p>
    <w:p w14:paraId="40B9F3E8" w14:textId="77777777" w:rsidR="00E779E4" w:rsidRDefault="00E779E4" w:rsidP="0008408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kern w:val="1"/>
          <w:sz w:val="18"/>
          <w:szCs w:val="18"/>
        </w:rPr>
        <w:t xml:space="preserve">(5) Seçilen hakemin </w:t>
      </w:r>
    </w:p>
    <w:p w14:paraId="38CEE74B"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p>
    <w:p w14:paraId="748C042E"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Helvetica" w:hAnsi="Helvetica" w:cs="Helvetica"/>
          <w:b/>
          <w:bCs/>
          <w:kern w:val="1"/>
          <w:sz w:val="18"/>
          <w:szCs w:val="18"/>
        </w:rPr>
        <w:t xml:space="preserve">İptal davası </w:t>
      </w:r>
    </w:p>
    <w:p w14:paraId="3A89540B"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Times New Roman" w:hAnsi="Times New Roman" w:cs="Times New Roman"/>
          <w:b/>
          <w:bCs/>
          <w:kern w:val="1"/>
          <w:sz w:val="18"/>
          <w:szCs w:val="18"/>
        </w:rPr>
        <w:t xml:space="preserve">MADDE 439- </w:t>
      </w:r>
      <w:r>
        <w:rPr>
          <w:rFonts w:ascii="Helvetica" w:hAnsi="Helvetica" w:cs="Helvetica"/>
          <w:kern w:val="1"/>
          <w:sz w:val="18"/>
          <w:szCs w:val="18"/>
        </w:rPr>
        <w:t xml:space="preserve">(1) Hakem kararına karşı yalnızca iptal davası açılabilir. İptal davası, </w:t>
      </w:r>
      <w:r>
        <w:rPr>
          <w:rFonts w:ascii="Times New Roman" w:hAnsi="Times New Roman" w:cs="Times New Roman"/>
          <w:kern w:val="1"/>
          <w:sz w:val="18"/>
          <w:szCs w:val="18"/>
        </w:rPr>
        <w:t>tahkim yeri bölge adliye mahkemesinde</w:t>
      </w:r>
      <w:r>
        <w:rPr>
          <w:rFonts w:ascii="Helvetica" w:hAnsi="Helvetica" w:cs="Helvetica"/>
          <w:kern w:val="1"/>
          <w:sz w:val="18"/>
          <w:szCs w:val="18"/>
        </w:rPr>
        <w:t xml:space="preserve"> açılır; öncelikle ve ivedilikle görülür</w:t>
      </w:r>
      <w:proofErr w:type="gramStart"/>
      <w:r>
        <w:rPr>
          <w:rFonts w:ascii="Helvetica" w:hAnsi="Helvetica" w:cs="Helvetica"/>
          <w:kern w:val="1"/>
          <w:sz w:val="18"/>
          <w:szCs w:val="18"/>
        </w:rPr>
        <w:t>.</w:t>
      </w:r>
      <w:r>
        <w:rPr>
          <w:rFonts w:ascii="Times New Roman" w:hAnsi="Times New Roman" w:cs="Times New Roman"/>
          <w:kern w:val="1"/>
          <w:sz w:val="18"/>
          <w:szCs w:val="18"/>
          <w:vertAlign w:val="superscript"/>
        </w:rPr>
        <w:t>(</w:t>
      </w:r>
      <w:proofErr w:type="gramEnd"/>
      <w:r>
        <w:rPr>
          <w:rFonts w:ascii="Times New Roman" w:hAnsi="Times New Roman" w:cs="Times New Roman"/>
          <w:kern w:val="1"/>
          <w:sz w:val="18"/>
          <w:szCs w:val="18"/>
          <w:vertAlign w:val="superscript"/>
        </w:rPr>
        <w:t>1)</w:t>
      </w:r>
      <w:r>
        <w:rPr>
          <w:rFonts w:ascii="Times New Roman" w:hAnsi="Times New Roman" w:cs="Times New Roman"/>
          <w:kern w:val="1"/>
          <w:sz w:val="18"/>
          <w:szCs w:val="18"/>
        </w:rPr>
        <w:t xml:space="preserve"> </w:t>
      </w:r>
    </w:p>
    <w:p w14:paraId="416A033C"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1B0AFB74"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vertAlign w:val="superscript"/>
        </w:rPr>
      </w:pPr>
      <w:r>
        <w:rPr>
          <w:rFonts w:ascii="Helvetica" w:hAnsi="Helvetica" w:cs="Helvetica"/>
          <w:kern w:val="1"/>
          <w:sz w:val="18"/>
          <w:szCs w:val="18"/>
        </w:rPr>
        <w:t xml:space="preserve">(5) İptal talebi, davaya bakan </w:t>
      </w:r>
      <w:r>
        <w:rPr>
          <w:rFonts w:ascii="Times New Roman" w:hAnsi="Times New Roman" w:cs="Times New Roman"/>
          <w:kern w:val="1"/>
          <w:sz w:val="18"/>
          <w:szCs w:val="18"/>
        </w:rPr>
        <w:t>bölge adliye mahkemesi</w:t>
      </w:r>
      <w:r>
        <w:rPr>
          <w:rFonts w:ascii="Helvetica" w:hAnsi="Helvetica" w:cs="Helvetica"/>
          <w:kern w:val="1"/>
          <w:sz w:val="18"/>
          <w:szCs w:val="18"/>
        </w:rPr>
        <w:t xml:space="preserve"> aksine karar vermedikçe, dosya üzerinden incelenerek karara bağlanır</w:t>
      </w:r>
      <w:proofErr w:type="gramStart"/>
      <w:r>
        <w:rPr>
          <w:rFonts w:ascii="Helvetica" w:hAnsi="Helvetica" w:cs="Helvetica"/>
          <w:kern w:val="1"/>
          <w:sz w:val="18"/>
          <w:szCs w:val="18"/>
        </w:rPr>
        <w:t>.</w:t>
      </w:r>
      <w:r>
        <w:rPr>
          <w:rFonts w:ascii="Times New Roman" w:hAnsi="Times New Roman" w:cs="Times New Roman"/>
          <w:kern w:val="1"/>
          <w:sz w:val="18"/>
          <w:szCs w:val="18"/>
          <w:vertAlign w:val="superscript"/>
        </w:rPr>
        <w:t>(</w:t>
      </w:r>
      <w:proofErr w:type="gramEnd"/>
      <w:r>
        <w:rPr>
          <w:rFonts w:ascii="Times New Roman" w:hAnsi="Times New Roman" w:cs="Times New Roman"/>
          <w:kern w:val="1"/>
          <w:sz w:val="18"/>
          <w:szCs w:val="18"/>
          <w:vertAlign w:val="superscript"/>
        </w:rPr>
        <w:t xml:space="preserve">1) </w:t>
      </w:r>
    </w:p>
    <w:p w14:paraId="0F5D3EC6"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Times New Roman" w:hAnsi="Times New Roman" w:cs="Times New Roman"/>
          <w:kern w:val="1"/>
          <w:sz w:val="18"/>
          <w:szCs w:val="18"/>
        </w:rPr>
        <w:t xml:space="preserve">(6) </w:t>
      </w:r>
      <w:r>
        <w:rPr>
          <w:rFonts w:ascii="Helvetica" w:hAnsi="Helvetica" w:cs="Helvetica"/>
          <w:kern w:val="1"/>
          <w:sz w:val="18"/>
          <w:szCs w:val="18"/>
        </w:rPr>
        <w:t xml:space="preserve">İptal davası hakkında verilen kararlara karşı temyiz yoluna başvurulabilir. Temyiz incelemesi, bu maddede yer </w:t>
      </w:r>
      <w:proofErr w:type="gramStart"/>
      <w:r>
        <w:rPr>
          <w:rFonts w:ascii="Helvetica" w:hAnsi="Helvetica" w:cs="Helvetica"/>
          <w:kern w:val="1"/>
          <w:sz w:val="18"/>
          <w:szCs w:val="18"/>
        </w:rPr>
        <w:t>alan</w:t>
      </w:r>
      <w:proofErr w:type="gramEnd"/>
      <w:r>
        <w:rPr>
          <w:rFonts w:ascii="Helvetica" w:hAnsi="Helvetica" w:cs="Helvetica"/>
          <w:kern w:val="1"/>
          <w:sz w:val="18"/>
          <w:szCs w:val="18"/>
        </w:rPr>
        <w:t xml:space="preserve"> iptal sebepleriyle sınırlı olarak, öncelikle ve ivedilikle karara bağlanır. </w:t>
      </w:r>
      <w:proofErr w:type="gramStart"/>
      <w:r>
        <w:rPr>
          <w:rFonts w:ascii="Helvetica" w:hAnsi="Helvetica" w:cs="Helvetica"/>
          <w:kern w:val="1"/>
          <w:sz w:val="18"/>
          <w:szCs w:val="18"/>
        </w:rPr>
        <w:t>Temyiz, kararın icrasını durdurmaz.</w:t>
      </w:r>
      <w:proofErr w:type="gramEnd"/>
    </w:p>
    <w:p w14:paraId="073DFD29"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vertAlign w:val="superscript"/>
        </w:rPr>
      </w:pPr>
      <w:r>
        <w:rPr>
          <w:rFonts w:ascii="Helvetica" w:hAnsi="Helvetica" w:cs="Helvetica"/>
          <w:kern w:val="1"/>
          <w:sz w:val="18"/>
          <w:szCs w:val="18"/>
        </w:rPr>
        <w:t xml:space="preserve">(7) İptal davasının kabulü hâlinde, </w:t>
      </w:r>
      <w:proofErr w:type="gramStart"/>
      <w:r>
        <w:rPr>
          <w:rFonts w:ascii="Helvetica" w:hAnsi="Helvetica" w:cs="Helvetica"/>
          <w:kern w:val="1"/>
          <w:sz w:val="18"/>
          <w:szCs w:val="18"/>
        </w:rPr>
        <w:t>kabul</w:t>
      </w:r>
      <w:proofErr w:type="gramEnd"/>
      <w:r>
        <w:rPr>
          <w:rFonts w:ascii="Helvetica" w:hAnsi="Helvetica" w:cs="Helvetica"/>
          <w:kern w:val="1"/>
          <w:sz w:val="18"/>
          <w:szCs w:val="18"/>
        </w:rPr>
        <w:t xml:space="preserve"> kararı temyiz edilmezse veya ikinci fıkranın (b), </w:t>
      </w:r>
      <w:r>
        <w:rPr>
          <w:rFonts w:ascii="Times New Roman" w:hAnsi="Times New Roman" w:cs="Times New Roman"/>
          <w:kern w:val="1"/>
          <w:sz w:val="18"/>
          <w:szCs w:val="18"/>
        </w:rPr>
        <w:t xml:space="preserve">(c), </w:t>
      </w:r>
      <w:r>
        <w:rPr>
          <w:rFonts w:ascii="Helvetica" w:hAnsi="Helvetica" w:cs="Helvetica"/>
          <w:kern w:val="1"/>
          <w:sz w:val="18"/>
          <w:szCs w:val="18"/>
        </w:rPr>
        <w:t>(ç), (d), (e) ve (f) bentlerindeki hâllerin varlığı sebebiyle kabulü hâlinde, taraflar aksini kararlaştırmamışlarsa hakemleri ve tahkim süresini yeniden belirleyebilirler. Taraflar isterle</w:t>
      </w:r>
      <w:r>
        <w:rPr>
          <w:rFonts w:ascii="Times New Roman" w:hAnsi="Times New Roman" w:cs="Times New Roman"/>
          <w:kern w:val="1"/>
          <w:sz w:val="18"/>
          <w:szCs w:val="18"/>
        </w:rPr>
        <w:t>rse eski hakemleri tayin edebilirler</w:t>
      </w:r>
      <w:proofErr w:type="gramStart"/>
      <w:r>
        <w:rPr>
          <w:rFonts w:ascii="Times New Roman" w:hAnsi="Times New Roman" w:cs="Times New Roman"/>
          <w:kern w:val="1"/>
          <w:sz w:val="18"/>
          <w:szCs w:val="18"/>
        </w:rPr>
        <w:t>.</w:t>
      </w:r>
      <w:r>
        <w:rPr>
          <w:rFonts w:ascii="Times New Roman" w:hAnsi="Times New Roman" w:cs="Times New Roman"/>
          <w:kern w:val="1"/>
          <w:sz w:val="18"/>
          <w:szCs w:val="18"/>
          <w:vertAlign w:val="superscript"/>
        </w:rPr>
        <w:t>(</w:t>
      </w:r>
      <w:proofErr w:type="gramEnd"/>
      <w:r>
        <w:rPr>
          <w:rFonts w:ascii="Times New Roman" w:hAnsi="Times New Roman" w:cs="Times New Roman"/>
          <w:kern w:val="1"/>
          <w:sz w:val="18"/>
          <w:szCs w:val="18"/>
          <w:vertAlign w:val="superscript"/>
        </w:rPr>
        <w:t xml:space="preserve">1) </w:t>
      </w:r>
    </w:p>
    <w:p w14:paraId="7025CF74"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759492DE"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5FD3470E" w14:textId="77777777" w:rsidR="00E779E4" w:rsidRDefault="00E779E4" w:rsidP="0008408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w:t>
      </w:r>
    </w:p>
    <w:p w14:paraId="4759E064"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5E024347" w14:textId="77777777" w:rsidR="00084088" w:rsidRDefault="00084088" w:rsidP="00084088">
      <w:pPr>
        <w:widowControl w:val="0"/>
        <w:autoSpaceDE w:val="0"/>
        <w:autoSpaceDN w:val="0"/>
        <w:adjustRightInd w:val="0"/>
        <w:spacing w:line="360" w:lineRule="auto"/>
        <w:rPr>
          <w:rFonts w:ascii="Times New Roman" w:hAnsi="Times New Roman" w:cs="Times New Roman"/>
        </w:rPr>
      </w:pPr>
    </w:p>
    <w:p w14:paraId="17DBEAAA" w14:textId="77777777" w:rsidR="00084088" w:rsidRDefault="00084088" w:rsidP="00084088">
      <w:pPr>
        <w:widowControl w:val="0"/>
        <w:autoSpaceDE w:val="0"/>
        <w:autoSpaceDN w:val="0"/>
        <w:adjustRightInd w:val="0"/>
        <w:spacing w:line="360" w:lineRule="auto"/>
        <w:rPr>
          <w:rFonts w:ascii="Times New Roman" w:hAnsi="Times New Roman" w:cs="Times New Roman"/>
        </w:rPr>
      </w:pPr>
    </w:p>
    <w:p w14:paraId="6AC63680"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Helvetica" w:hAnsi="Helvetica" w:cs="Helvetica"/>
          <w:b/>
          <w:bCs/>
          <w:kern w:val="1"/>
          <w:sz w:val="18"/>
          <w:szCs w:val="18"/>
        </w:rPr>
        <w:t>İlamın alınması, kesinleşme kaydı ve harçlar</w:t>
      </w:r>
    </w:p>
    <w:p w14:paraId="5125B5EC"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proofErr w:type="gramStart"/>
      <w:r>
        <w:rPr>
          <w:rFonts w:ascii="Times New Roman" w:hAnsi="Times New Roman" w:cs="Times New Roman"/>
          <w:b/>
          <w:bCs/>
          <w:kern w:val="1"/>
          <w:sz w:val="18"/>
          <w:szCs w:val="18"/>
        </w:rPr>
        <w:t>MADDE 302-</w:t>
      </w:r>
      <w:r>
        <w:rPr>
          <w:rFonts w:ascii="Times New Roman" w:hAnsi="Times New Roman" w:cs="Times New Roman"/>
          <w:b/>
          <w:bCs/>
          <w:color w:val="0000FF"/>
          <w:kern w:val="1"/>
          <w:sz w:val="18"/>
          <w:szCs w:val="18"/>
        </w:rPr>
        <w:t xml:space="preserve"> </w:t>
      </w:r>
      <w:r>
        <w:rPr>
          <w:rFonts w:ascii="Helvetica" w:hAnsi="Helvetica" w:cs="Helvetica"/>
          <w:kern w:val="1"/>
          <w:sz w:val="18"/>
          <w:szCs w:val="18"/>
        </w:rPr>
        <w:t>(1) Taraflar, harcının ödenmiş olup olmamasına bakılmaksızın ilamı her zaman alabilirler.</w:t>
      </w:r>
      <w:proofErr w:type="gramEnd"/>
    </w:p>
    <w:p w14:paraId="2EC10E74"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(2) Bakiye karar ve ilam harcının ödenmemiş olması, hükmün tebliğe çıkarılmasına, takibe konmasına ve kanun yollarına başvurulmasına engel teşkil etmez.</w:t>
      </w:r>
    </w:p>
    <w:p w14:paraId="3F544B50"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(3) 2/7/1964 tarihli ve 492 sayılı Harçlar Kanunu dâhil, diğer kanunların bu maddeye aykırı hükümleri uygulanmaz.</w:t>
      </w:r>
    </w:p>
    <w:p w14:paraId="1FDA075E"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Helvetica" w:hAnsi="Helvetica" w:cs="Helvetica"/>
          <w:kern w:val="1"/>
          <w:sz w:val="18"/>
          <w:szCs w:val="18"/>
        </w:rPr>
        <w:t>(4) Hükmün kesinleştiği, ilamın altına veya arkasına yazılıp, tarih ve mahkeme mührü konmak ve başkan veya hâkim tarafından imzalanmak suretiyle belirtilir.</w:t>
      </w:r>
    </w:p>
    <w:p w14:paraId="0A5969AF" w14:textId="77777777" w:rsidR="00E779E4" w:rsidRDefault="00E779E4" w:rsidP="00084088">
      <w:pPr>
        <w:widowControl w:val="0"/>
        <w:autoSpaceDE w:val="0"/>
        <w:autoSpaceDN w:val="0"/>
        <w:adjustRightInd w:val="0"/>
        <w:spacing w:before="60" w:after="60" w:line="360" w:lineRule="auto"/>
        <w:ind w:firstLine="567"/>
        <w:jc w:val="both"/>
        <w:rPr>
          <w:rFonts w:ascii="Calibri" w:hAnsi="Calibri" w:cs="Calibri"/>
          <w:kern w:val="1"/>
          <w:sz w:val="18"/>
          <w:szCs w:val="18"/>
        </w:rPr>
      </w:pPr>
      <w:r>
        <w:rPr>
          <w:rFonts w:ascii="Times New Roman" w:hAnsi="Times New Roman" w:cs="Times New Roman"/>
          <w:kern w:val="1"/>
          <w:sz w:val="18"/>
          <w:szCs w:val="18"/>
        </w:rPr>
        <w:t xml:space="preserve">(5) </w:t>
      </w:r>
      <w:r>
        <w:rPr>
          <w:rFonts w:ascii="Times New Roman" w:hAnsi="Times New Roman" w:cs="Times New Roman"/>
          <w:b/>
          <w:bCs/>
          <w:kern w:val="1"/>
          <w:sz w:val="18"/>
          <w:szCs w:val="18"/>
        </w:rPr>
        <w:t>(Ek: 20/7/2017-7035/27 md.)</w:t>
      </w:r>
      <w:r>
        <w:rPr>
          <w:rFonts w:ascii="Helvetica" w:hAnsi="Helvetica" w:cs="Helvetica"/>
          <w:kern w:val="1"/>
          <w:sz w:val="18"/>
          <w:szCs w:val="18"/>
        </w:rPr>
        <w:t xml:space="preserve"> </w:t>
      </w:r>
      <w:proofErr w:type="gramStart"/>
      <w:r>
        <w:rPr>
          <w:rFonts w:ascii="Helvetica" w:hAnsi="Helvetica" w:cs="Helvetica"/>
          <w:kern w:val="1"/>
          <w:sz w:val="18"/>
          <w:szCs w:val="18"/>
        </w:rPr>
        <w:t>Kanun yollarından geçmek suretiyle kesinleşen kararların kesinleşme kaydı ile kesinleşme kaydı yapılan kararların yerine getirilmesi için gerekli bildirimler de ilk derece mahkemesince yapılır.</w:t>
      </w:r>
      <w:proofErr w:type="gramEnd"/>
    </w:p>
    <w:p w14:paraId="23380B75"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381C59C7"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32ACEBB4"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Ön inceleme</w:t>
      </w:r>
    </w:p>
    <w:p w14:paraId="2EDB2C03"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b/>
          <w:bCs/>
          <w:kern w:val="1"/>
          <w:sz w:val="16"/>
          <w:szCs w:val="16"/>
        </w:rPr>
      </w:pPr>
      <w:r>
        <w:rPr>
          <w:rFonts w:ascii="Times New Roman" w:hAnsi="Times New Roman" w:cs="Times New Roman"/>
          <w:b/>
          <w:bCs/>
          <w:kern w:val="1"/>
          <w:sz w:val="16"/>
          <w:szCs w:val="16"/>
        </w:rPr>
        <w:t xml:space="preserve">MADDE 352- </w:t>
      </w:r>
      <w:r>
        <w:rPr>
          <w:rFonts w:ascii="Helvetica" w:hAnsi="Helvetica" w:cs="Helvetica"/>
          <w:b/>
          <w:bCs/>
          <w:kern w:val="1"/>
          <w:sz w:val="16"/>
          <w:szCs w:val="16"/>
        </w:rPr>
        <w:t>(Değişik: 20/7/2017-</w:t>
      </w:r>
      <w:r>
        <w:rPr>
          <w:rFonts w:ascii="Times New Roman" w:hAnsi="Times New Roman" w:cs="Times New Roman"/>
          <w:b/>
          <w:bCs/>
          <w:kern w:val="1"/>
          <w:sz w:val="16"/>
          <w:szCs w:val="16"/>
        </w:rPr>
        <w:t>7035/28 md.)</w:t>
      </w:r>
    </w:p>
    <w:p w14:paraId="29343DD7"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(1) Bölge adliye mahkemesi hukuk dairesince dosya üzerinde yapılacak ön inceleme sonunda aşağıdaki durumlardan birinin tespiti hâlinde</w:t>
      </w:r>
      <w:r>
        <w:rPr>
          <w:rFonts w:ascii="Times New Roman" w:hAnsi="Times New Roman" w:cs="Times New Roman"/>
          <w:kern w:val="1"/>
          <w:sz w:val="16"/>
          <w:szCs w:val="16"/>
        </w:rPr>
        <w:t xml:space="preserve"> öncelikle gerekli karar verilir:</w:t>
      </w:r>
    </w:p>
    <w:p w14:paraId="54353746"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 xml:space="preserve">a) İncelemenin başka bir dairece veya bölge adliye mahkemesince yapılmasının gerekli olması </w:t>
      </w:r>
    </w:p>
    <w:p w14:paraId="18964DED"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b) Kararın kesin olması</w:t>
      </w:r>
    </w:p>
    <w:p w14:paraId="59383A3D"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c) Başvurunun süresi içinde yapılmaması</w:t>
      </w:r>
    </w:p>
    <w:p w14:paraId="5D1F1864"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ç) Başvuru şartlarının yerine getirilmemesi</w:t>
      </w:r>
    </w:p>
    <w:p w14:paraId="0CF79331"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d) Başvuru sebeplerin</w:t>
      </w:r>
      <w:r>
        <w:rPr>
          <w:rFonts w:ascii="Times New Roman" w:hAnsi="Times New Roman" w:cs="Times New Roman"/>
          <w:kern w:val="1"/>
          <w:sz w:val="16"/>
          <w:szCs w:val="16"/>
        </w:rPr>
        <w:t>in veya gerekçesinin hiç gösterilmemesi</w:t>
      </w:r>
    </w:p>
    <w:p w14:paraId="10D670A2"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 xml:space="preserve">(2) Ön inceleme heyetçe veya görevlendirilecek bir üye tarafından yapılır ve ön inceleme sonunda karar heyetçe verilir. </w:t>
      </w:r>
    </w:p>
    <w:p w14:paraId="0DABA250"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(3) Eksiklik bulunmadığı anlaşılan dosya incelemeye alınır.</w:t>
      </w:r>
    </w:p>
    <w:p w14:paraId="0C7E9807"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6F9B0A86"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29EFA98C"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6A4824DE"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6CBB3DA6"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663903CF"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34541BCE"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19BB6E21"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467C959F"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3484BFFE"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63C634D5"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45E5CD1C"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1BFA7D12" w14:textId="77777777" w:rsidR="00084088" w:rsidRDefault="00084088"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739CE378"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64CF5AD1"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t>Duruşma yapılmadan verilecek kararl</w:t>
      </w:r>
      <w:r>
        <w:rPr>
          <w:rFonts w:ascii="Times New Roman" w:hAnsi="Times New Roman" w:cs="Times New Roman"/>
          <w:b/>
          <w:bCs/>
          <w:kern w:val="1"/>
          <w:sz w:val="16"/>
          <w:szCs w:val="16"/>
        </w:rPr>
        <w:t xml:space="preserve">ar </w:t>
      </w:r>
      <w:r>
        <w:rPr>
          <w:rFonts w:ascii="Times New Roman" w:hAnsi="Times New Roman" w:cs="Times New Roman"/>
          <w:b/>
          <w:bCs/>
          <w:kern w:val="1"/>
          <w:sz w:val="16"/>
          <w:szCs w:val="16"/>
          <w:vertAlign w:val="superscript"/>
        </w:rPr>
        <w:t>(1)</w:t>
      </w:r>
    </w:p>
    <w:p w14:paraId="01DBF73F"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Times New Roman" w:hAnsi="Times New Roman" w:cs="Times New Roman"/>
          <w:b/>
          <w:bCs/>
          <w:kern w:val="1"/>
          <w:sz w:val="16"/>
          <w:szCs w:val="16"/>
        </w:rPr>
        <w:t xml:space="preserve">MADDE 353- </w:t>
      </w:r>
      <w:r>
        <w:rPr>
          <w:rFonts w:ascii="Helvetica" w:hAnsi="Helvetica" w:cs="Helvetica"/>
          <w:kern w:val="1"/>
          <w:sz w:val="16"/>
          <w:szCs w:val="16"/>
        </w:rPr>
        <w:t xml:space="preserve">(1) Ön inceleme sonunda dosyada eksiklik bulunmadığı anlaşılırsa; </w:t>
      </w:r>
    </w:p>
    <w:p w14:paraId="6EA8CDE7"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a) Aşağıdaki durumlarda bölge adliye mahkemesi, esası incelemeden kararın kaldırılmasına ve davanın yeniden görülmesi için dosyanın kararı veren mahkemeye veya kendi yargı çevresinde uygun göreceği başka bir yer mahkemesine ya da görevli ve yetkili mahkemeye gönderilmesine duruşma yapmadan kesin olarak karar verir:</w:t>
      </w:r>
    </w:p>
    <w:p w14:paraId="5CF00297"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1) Davaya bakması yasak olan hâkimin karar vermiş olması.</w:t>
      </w:r>
    </w:p>
    <w:p w14:paraId="7EA04C5E"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2) İleri sürülen haklı ret talebine rağmen reddedilen hâkimin davaya bakmış olması.</w:t>
      </w:r>
    </w:p>
    <w:p w14:paraId="669EB978"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kern w:val="1"/>
          <w:sz w:val="16"/>
          <w:szCs w:val="16"/>
        </w:rPr>
        <w:t xml:space="preserve">3) Mahkemenin görevli ve yetkili olmasına rağmen görevsizlik veya yetkisizlik kararı vermiş olması veya mahkemenin görevli ya da yetkili olmamasına rağmen davaya bakmış bulunması </w:t>
      </w:r>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(1</w:t>
      </w:r>
      <w:proofErr w:type="gramStart"/>
      <w:r>
        <w:rPr>
          <w:rFonts w:ascii="Times New Roman" w:hAnsi="Times New Roman" w:cs="Times New Roman"/>
          <w:kern w:val="1"/>
          <w:sz w:val="16"/>
          <w:szCs w:val="16"/>
          <w:vertAlign w:val="superscript"/>
        </w:rPr>
        <w:t>)</w:t>
      </w:r>
      <w:r>
        <w:rPr>
          <w:rFonts w:ascii="Times New Roman" w:hAnsi="Times New Roman" w:cs="Times New Roman"/>
          <w:kern w:val="1"/>
          <w:sz w:val="16"/>
          <w:szCs w:val="16"/>
        </w:rPr>
        <w:t xml:space="preserve"> .</w:t>
      </w:r>
      <w:proofErr w:type="gramEnd"/>
      <w:r>
        <w:rPr>
          <w:rFonts w:ascii="Times New Roman" w:hAnsi="Times New Roman" w:cs="Times New Roman"/>
          <w:kern w:val="1"/>
          <w:sz w:val="16"/>
          <w:szCs w:val="16"/>
        </w:rPr>
        <w:t xml:space="preserve"> </w:t>
      </w:r>
    </w:p>
    <w:p w14:paraId="723E0C3A"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 xml:space="preserve">4) Diğer dava şartlarına aykırılık bulunması. </w:t>
      </w:r>
    </w:p>
    <w:p w14:paraId="516812E4"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vertAlign w:val="superscript"/>
        </w:rPr>
      </w:pPr>
      <w:r>
        <w:rPr>
          <w:rFonts w:ascii="Helvetica" w:hAnsi="Helvetica" w:cs="Helvetica"/>
          <w:kern w:val="1"/>
          <w:sz w:val="16"/>
          <w:szCs w:val="16"/>
        </w:rPr>
        <w:t xml:space="preserve">5) Mahkemece usule aykırı olarak davanın veya karşı davanın açılmamış sayılmasına, davaların birleştirilmesine veya ayrılmasına, </w:t>
      </w:r>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(1)</w:t>
      </w:r>
      <w:r>
        <w:rPr>
          <w:rFonts w:ascii="Helvetica" w:hAnsi="Helvetica" w:cs="Helvetica"/>
          <w:kern w:val="1"/>
          <w:sz w:val="16"/>
          <w:szCs w:val="16"/>
        </w:rPr>
        <w:t xml:space="preserve"> karar verilmiş olması. </w:t>
      </w:r>
      <w:r>
        <w:rPr>
          <w:rFonts w:ascii="Times New Roman" w:hAnsi="Times New Roman" w:cs="Times New Roman"/>
          <w:kern w:val="1"/>
          <w:sz w:val="16"/>
          <w:szCs w:val="16"/>
          <w:vertAlign w:val="superscript"/>
        </w:rPr>
        <w:t>(1)</w:t>
      </w:r>
    </w:p>
    <w:p w14:paraId="20A99E8E"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6) Mahkemece, tarafların davanın esasıyla ilgili olarak gösterdikleri delillerin hiçbiri toplanmadan veya gösterilen deliller hiç değerlendirilmeden karar verilmiş olması.</w:t>
      </w:r>
    </w:p>
    <w:p w14:paraId="26346C61"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b) Aşağıdaki durumlarda davanın esasıyla ilgili olarak;</w:t>
      </w:r>
    </w:p>
    <w:p w14:paraId="442E80F5"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kern w:val="1"/>
          <w:sz w:val="16"/>
          <w:szCs w:val="16"/>
        </w:rPr>
        <w:t xml:space="preserve">1) İncelenen mahkeme kararının usul veya esas yönünden hukuka uygun olduğu anlaşıldığı takdirde başvurunun </w:t>
      </w:r>
      <w:r>
        <w:rPr>
          <w:rFonts w:ascii="Times New Roman" w:hAnsi="Times New Roman" w:cs="Times New Roman"/>
          <w:kern w:val="1"/>
          <w:sz w:val="16"/>
          <w:szCs w:val="16"/>
        </w:rPr>
        <w:t xml:space="preserve">esastan reddine, </w:t>
      </w:r>
    </w:p>
    <w:p w14:paraId="471607ED"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2) Yargılamada eksiklik bulunmamakla beraber, kanunun olaya uygulanmasında hata edilip de yeniden yargılama yapılmasına ihtiyaç duyulmadığı takdirde veya kararın gerekçesinde hata edilmiş ise düzelterek yeniden esas hakkında,</w:t>
      </w:r>
    </w:p>
    <w:p w14:paraId="333AEF88"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3) Yargılamada bulunan eksiklikler duruşma yapılmaksızın tamamlanacak nitelikte ise bunların tamamlanmasından sonra yeniden esas hakkında,</w:t>
      </w:r>
    </w:p>
    <w:p w14:paraId="7704057A"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rPr>
      </w:pPr>
      <w:proofErr w:type="gramStart"/>
      <w:r>
        <w:rPr>
          <w:rFonts w:ascii="Helvetica" w:hAnsi="Helvetica" w:cs="Helvetica"/>
          <w:kern w:val="1"/>
          <w:sz w:val="16"/>
          <w:szCs w:val="16"/>
        </w:rPr>
        <w:t>duruşma</w:t>
      </w:r>
      <w:proofErr w:type="gramEnd"/>
      <w:r>
        <w:rPr>
          <w:rFonts w:ascii="Helvetica" w:hAnsi="Helvetica" w:cs="Helvetica"/>
          <w:kern w:val="1"/>
          <w:sz w:val="16"/>
          <w:szCs w:val="16"/>
        </w:rPr>
        <w:t xml:space="preserve"> yapılmadan karar verilir.</w:t>
      </w:r>
    </w:p>
    <w:p w14:paraId="705307B0"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p>
    <w:p w14:paraId="3C5ADA35"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vertAlign w:val="superscript"/>
        </w:rPr>
      </w:pPr>
      <w:r>
        <w:rPr>
          <w:rFonts w:ascii="Times New Roman" w:hAnsi="Times New Roman" w:cs="Times New Roman"/>
          <w:b/>
          <w:bCs/>
          <w:kern w:val="1"/>
          <w:sz w:val="18"/>
          <w:szCs w:val="18"/>
        </w:rPr>
        <w:t>Karar</w:t>
      </w:r>
      <w:r>
        <w:rPr>
          <w:rFonts w:ascii="Helvetica" w:hAnsi="Helvetica" w:cs="Helvetica"/>
          <w:b/>
          <w:bCs/>
          <w:kern w:val="1"/>
          <w:sz w:val="18"/>
          <w:szCs w:val="18"/>
        </w:rPr>
        <w:t xml:space="preserve"> ve tebliği</w:t>
      </w:r>
      <w:r>
        <w:rPr>
          <w:rFonts w:ascii="Times New Roman" w:hAnsi="Times New Roman" w:cs="Times New Roman"/>
          <w:b/>
          <w:bCs/>
          <w:kern w:val="1"/>
          <w:sz w:val="18"/>
          <w:szCs w:val="18"/>
        </w:rPr>
        <w:t xml:space="preserve"> </w:t>
      </w:r>
      <w:r>
        <w:rPr>
          <w:rFonts w:ascii="Times New Roman" w:hAnsi="Times New Roman" w:cs="Times New Roman"/>
          <w:b/>
          <w:bCs/>
          <w:kern w:val="1"/>
          <w:sz w:val="18"/>
          <w:szCs w:val="18"/>
          <w:vertAlign w:val="superscript"/>
        </w:rPr>
        <w:t>(1)</w:t>
      </w:r>
    </w:p>
    <w:p w14:paraId="0471F30E"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Times New Roman" w:hAnsi="Times New Roman" w:cs="Times New Roman"/>
          <w:b/>
          <w:bCs/>
          <w:kern w:val="1"/>
          <w:sz w:val="18"/>
          <w:szCs w:val="18"/>
        </w:rPr>
        <w:t xml:space="preserve">MADDE 359- </w:t>
      </w:r>
      <w:r>
        <w:rPr>
          <w:rFonts w:ascii="Helvetica" w:hAnsi="Helvetica" w:cs="Helvetica"/>
          <w:kern w:val="1"/>
          <w:sz w:val="18"/>
          <w:szCs w:val="18"/>
        </w:rPr>
        <w:t>(1) Karar aşağıdaki hususları içerir:</w:t>
      </w:r>
    </w:p>
    <w:p w14:paraId="228624B9"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p>
    <w:p w14:paraId="0F3B8F5F"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Times New Roman" w:hAnsi="Times New Roman" w:cs="Times New Roman"/>
          <w:kern w:val="1"/>
          <w:sz w:val="16"/>
          <w:szCs w:val="16"/>
        </w:rPr>
        <w:t xml:space="preserve">(3) </w:t>
      </w:r>
      <w:r>
        <w:rPr>
          <w:rFonts w:ascii="Times New Roman" w:hAnsi="Times New Roman" w:cs="Times New Roman"/>
          <w:b/>
          <w:bCs/>
          <w:kern w:val="1"/>
          <w:sz w:val="16"/>
          <w:szCs w:val="16"/>
        </w:rPr>
        <w:t>(Ek: 20/7/2017-7035/30 md</w:t>
      </w:r>
      <w:proofErr w:type="gramStart"/>
      <w:r>
        <w:rPr>
          <w:rFonts w:ascii="Times New Roman" w:hAnsi="Times New Roman" w:cs="Times New Roman"/>
          <w:b/>
          <w:bCs/>
          <w:kern w:val="1"/>
          <w:sz w:val="16"/>
          <w:szCs w:val="16"/>
        </w:rPr>
        <w:t>.)</w:t>
      </w:r>
      <w:r>
        <w:rPr>
          <w:rFonts w:ascii="Times New Roman" w:hAnsi="Times New Roman" w:cs="Times New Roman"/>
          <w:kern w:val="1"/>
          <w:sz w:val="16"/>
          <w:szCs w:val="16"/>
        </w:rPr>
        <w:t xml:space="preserve">Temyizi kabil olmayan kararlar, ilk derece </w:t>
      </w:r>
      <w:r>
        <w:rPr>
          <w:rFonts w:ascii="Helvetica" w:hAnsi="Helvetica" w:cs="Helvetica"/>
          <w:kern w:val="1"/>
          <w:sz w:val="16"/>
          <w:szCs w:val="16"/>
        </w:rPr>
        <w:t>mahkemesi tarafından; temyizi kabil olan kararlar ise bölge adliye mahkemesi tarafından tebliğe çıkarılır.</w:t>
      </w:r>
      <w:proofErr w:type="gramEnd"/>
    </w:p>
    <w:p w14:paraId="7AF7F1E5"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1507DBD9"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vertAlign w:val="superscript"/>
        </w:rPr>
      </w:pPr>
      <w:r>
        <w:rPr>
          <w:rFonts w:ascii="Times New Roman" w:hAnsi="Times New Roman" w:cs="Times New Roman"/>
          <w:b/>
          <w:bCs/>
          <w:kern w:val="1"/>
          <w:sz w:val="16"/>
          <w:szCs w:val="16"/>
        </w:rPr>
        <w:t xml:space="preserve">Temyiz edilebilen kararlar </w:t>
      </w:r>
      <w:r>
        <w:rPr>
          <w:rFonts w:ascii="Times New Roman" w:hAnsi="Times New Roman" w:cs="Times New Roman"/>
          <w:b/>
          <w:bCs/>
          <w:kern w:val="1"/>
          <w:sz w:val="16"/>
          <w:szCs w:val="16"/>
          <w:vertAlign w:val="superscript"/>
        </w:rPr>
        <w:t>(1)(2)</w:t>
      </w:r>
    </w:p>
    <w:p w14:paraId="6989DED5"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 xml:space="preserve">MADDE 361- </w:t>
      </w:r>
      <w:r>
        <w:rPr>
          <w:rFonts w:ascii="Helvetica" w:hAnsi="Helvetica" w:cs="Helvetica"/>
          <w:kern w:val="1"/>
          <w:sz w:val="16"/>
          <w:szCs w:val="16"/>
        </w:rPr>
        <w:t xml:space="preserve">(1) Bölge adliye mahkemesi hukuk dairelerinden verilen temyizi kabil nihai kararlar ile hakem kararlarının iptali talebi üzerine verilen kararlara karşı tebliğ tarihinden itibaren </w:t>
      </w:r>
      <w:r>
        <w:rPr>
          <w:rFonts w:ascii="Times New Roman" w:hAnsi="Times New Roman" w:cs="Times New Roman"/>
          <w:kern w:val="1"/>
          <w:sz w:val="16"/>
          <w:szCs w:val="16"/>
        </w:rPr>
        <w:t xml:space="preserve">iki </w:t>
      </w:r>
      <w:proofErr w:type="gramStart"/>
      <w:r>
        <w:rPr>
          <w:rFonts w:ascii="Times New Roman" w:hAnsi="Times New Roman" w:cs="Times New Roman"/>
          <w:kern w:val="1"/>
          <w:sz w:val="16"/>
          <w:szCs w:val="16"/>
        </w:rPr>
        <w:t>hafta</w:t>
      </w:r>
      <w:proofErr w:type="gramEnd"/>
      <w:r>
        <w:rPr>
          <w:rFonts w:ascii="Times New Roman" w:hAnsi="Times New Roman" w:cs="Times New Roman"/>
          <w:b/>
          <w:bCs/>
          <w:color w:val="0000FF"/>
          <w:kern w:val="1"/>
          <w:sz w:val="16"/>
          <w:szCs w:val="16"/>
        </w:rPr>
        <w:t xml:space="preserve"> </w:t>
      </w:r>
      <w:r>
        <w:rPr>
          <w:rFonts w:ascii="Helvetica" w:hAnsi="Helvetica" w:cs="Helvetica"/>
          <w:kern w:val="1"/>
          <w:sz w:val="16"/>
          <w:szCs w:val="16"/>
        </w:rPr>
        <w:t>içinde temyiz yoluna başvurulabilir.</w:t>
      </w:r>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(1)</w:t>
      </w:r>
    </w:p>
    <w:p w14:paraId="69368AC3"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(2) Davada haklı çıkmış olan taraf da hukuki yararı bulunmak şartıyla temyiz yoluna başvurabilir.</w:t>
      </w:r>
    </w:p>
    <w:p w14:paraId="6C763E91"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 xml:space="preserve">Temyiz edilemeyen kararlar </w:t>
      </w:r>
      <w:r>
        <w:rPr>
          <w:rFonts w:ascii="Times New Roman" w:hAnsi="Times New Roman" w:cs="Times New Roman"/>
          <w:b/>
          <w:bCs/>
          <w:kern w:val="1"/>
          <w:sz w:val="16"/>
          <w:szCs w:val="16"/>
          <w:vertAlign w:val="superscript"/>
        </w:rPr>
        <w:t>(3)(4)</w:t>
      </w:r>
    </w:p>
    <w:p w14:paraId="0F4B37D1"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Times New Roman" w:hAnsi="Times New Roman" w:cs="Times New Roman"/>
          <w:b/>
          <w:bCs/>
          <w:kern w:val="1"/>
          <w:sz w:val="16"/>
          <w:szCs w:val="16"/>
        </w:rPr>
        <w:t xml:space="preserve">MADDE 362- </w:t>
      </w:r>
      <w:r>
        <w:rPr>
          <w:rFonts w:ascii="Helvetica" w:hAnsi="Helvetica" w:cs="Helvetica"/>
          <w:kern w:val="1"/>
          <w:sz w:val="16"/>
          <w:szCs w:val="16"/>
        </w:rPr>
        <w:t>(1) Bölge adliye mahkemelerinin aşağıdaki kararları hakkında temyiz yoluna başvurulamaz:</w:t>
      </w:r>
    </w:p>
    <w:p w14:paraId="53A8F935"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kern w:val="1"/>
          <w:sz w:val="16"/>
          <w:szCs w:val="16"/>
        </w:rPr>
        <w:t>a) Miktar veya değeri kırk bin</w:t>
      </w:r>
      <w:r>
        <w:rPr>
          <w:rFonts w:ascii="Helvetica" w:hAnsi="Helvetica" w:cs="Helvetica"/>
          <w:color w:val="0000FF"/>
          <w:kern w:val="1"/>
          <w:sz w:val="16"/>
          <w:szCs w:val="16"/>
        </w:rPr>
        <w:t xml:space="preserve"> Türk Lirasını (bu tutar dâhil)</w:t>
      </w:r>
      <w:r>
        <w:rPr>
          <w:rFonts w:ascii="Helvetica" w:hAnsi="Helvetica" w:cs="Helvetica"/>
          <w:kern w:val="1"/>
          <w:sz w:val="16"/>
          <w:szCs w:val="16"/>
        </w:rPr>
        <w:t xml:space="preserve"> geçmeyen davalara ilişkin kararlar.</w:t>
      </w:r>
      <w:r>
        <w:rPr>
          <w:rFonts w:ascii="Times New Roman" w:hAnsi="Times New Roman" w:cs="Times New Roman"/>
          <w:b/>
          <w:bCs/>
          <w:kern w:val="1"/>
          <w:sz w:val="16"/>
          <w:szCs w:val="16"/>
          <w:vertAlign w:val="superscript"/>
        </w:rPr>
        <w:t xml:space="preserve"> </w:t>
      </w:r>
      <w:r>
        <w:rPr>
          <w:rFonts w:ascii="Times New Roman" w:hAnsi="Times New Roman" w:cs="Times New Roman"/>
          <w:kern w:val="1"/>
          <w:sz w:val="16"/>
          <w:szCs w:val="16"/>
          <w:vertAlign w:val="superscript"/>
        </w:rPr>
        <w:t>(1)</w:t>
      </w:r>
    </w:p>
    <w:p w14:paraId="146D4D82"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kern w:val="1"/>
          <w:sz w:val="16"/>
          <w:szCs w:val="16"/>
        </w:rPr>
        <w:t>b)</w:t>
      </w:r>
      <w:r>
        <w:rPr>
          <w:rFonts w:ascii="Times New Roman" w:hAnsi="Times New Roman" w:cs="Times New Roman"/>
          <w:b/>
          <w:bCs/>
          <w:kern w:val="1"/>
          <w:sz w:val="16"/>
          <w:szCs w:val="16"/>
        </w:rPr>
        <w:t xml:space="preserve"> </w:t>
      </w:r>
      <w:r>
        <w:rPr>
          <w:rFonts w:ascii="Helvetica" w:hAnsi="Helvetica" w:cs="Helvetica"/>
          <w:kern w:val="1"/>
          <w:sz w:val="16"/>
          <w:szCs w:val="16"/>
        </w:rPr>
        <w:t>Kira ilişkisinden doğan ve miktar veya değeri itibarıyla temyiz edilebilen alacak davaları hariç olma</w:t>
      </w:r>
      <w:r>
        <w:rPr>
          <w:rFonts w:ascii="Times New Roman" w:hAnsi="Times New Roman" w:cs="Times New Roman"/>
          <w:kern w:val="1"/>
          <w:sz w:val="16"/>
          <w:szCs w:val="16"/>
        </w:rPr>
        <w:t xml:space="preserve">k üzere </w:t>
      </w:r>
      <w:r>
        <w:rPr>
          <w:rFonts w:ascii="Helvetica" w:hAnsi="Helvetica" w:cs="Helvetica"/>
          <w:kern w:val="1"/>
          <w:sz w:val="16"/>
          <w:szCs w:val="16"/>
        </w:rPr>
        <w:t>4 üncü maddede gösterilen davalar ile (23/6/1965 tarihli ve 634 sayılı Kat Mülkiyeti Kanunundan doğup taşınmazın aynına ilişkin olan davalar hariç) özel kanunlarda sulh hukuk mahkemesinin görevine girdiği belirtilen davalarla ilgili kararlar.</w:t>
      </w:r>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(4)</w:t>
      </w:r>
    </w:p>
    <w:p w14:paraId="4043333E"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6D11A225" w14:textId="77777777" w:rsidR="00E779E4" w:rsidRDefault="00E779E4" w:rsidP="00084088">
      <w:pPr>
        <w:widowControl w:val="0"/>
        <w:autoSpaceDE w:val="0"/>
        <w:autoSpaceDN w:val="0"/>
        <w:adjustRightInd w:val="0"/>
        <w:spacing w:line="360" w:lineRule="auto"/>
        <w:rPr>
          <w:rFonts w:ascii="Times New Roman" w:hAnsi="Times New Roman" w:cs="Times New Roman"/>
        </w:rPr>
      </w:pPr>
      <w:proofErr w:type="gramStart"/>
      <w:r>
        <w:rPr>
          <w:rFonts w:ascii="Times New Roman" w:hAnsi="Times New Roman" w:cs="Times New Roman"/>
        </w:rPr>
        <w:t>madde</w:t>
      </w:r>
      <w:proofErr w:type="gramEnd"/>
      <w:r>
        <w:rPr>
          <w:rFonts w:ascii="Times New Roman" w:hAnsi="Times New Roman" w:cs="Times New Roman"/>
        </w:rPr>
        <w:t xml:space="preserve"> 362</w:t>
      </w:r>
    </w:p>
    <w:p w14:paraId="5886505D"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33C5E16B"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vertAlign w:val="superscript"/>
        </w:rPr>
      </w:pPr>
      <w:r>
        <w:rPr>
          <w:rFonts w:ascii="Helvetica" w:hAnsi="Helvetica" w:cs="Helvetica"/>
          <w:kern w:val="1"/>
          <w:sz w:val="16"/>
          <w:szCs w:val="16"/>
        </w:rPr>
        <w:t xml:space="preserve">(2) Birinci fıkranın (a) bendindeki kararlarda alacağın bir kısmının dava edilmiş olması durumunda, kırk bin Türk Liralık kesinlik sınırı alacağın tamamına göre belirlenir. Alacağın tamamının dava edilmiş olması hâlinde, kararda asıl talebinin </w:t>
      </w:r>
      <w:proofErr w:type="gramStart"/>
      <w:r>
        <w:rPr>
          <w:rFonts w:ascii="Helvetica" w:hAnsi="Helvetica" w:cs="Helvetica"/>
          <w:kern w:val="1"/>
          <w:sz w:val="16"/>
          <w:szCs w:val="16"/>
        </w:rPr>
        <w:t>kabul</w:t>
      </w:r>
      <w:proofErr w:type="gramEnd"/>
      <w:r>
        <w:rPr>
          <w:rFonts w:ascii="Helvetica" w:hAnsi="Helvetica" w:cs="Helvetica"/>
          <w:kern w:val="1"/>
          <w:sz w:val="16"/>
          <w:szCs w:val="16"/>
        </w:rPr>
        <w:t xml:space="preserve"> edilmeyen bölümü kırk bin Türk Lirasını geçmeyen tarafın temyiz hakkı yoktur. </w:t>
      </w:r>
      <w:proofErr w:type="gramStart"/>
      <w:r>
        <w:rPr>
          <w:rFonts w:ascii="Helvetica" w:hAnsi="Helvetica" w:cs="Helvetica"/>
          <w:kern w:val="1"/>
          <w:sz w:val="16"/>
          <w:szCs w:val="16"/>
        </w:rPr>
        <w:t>Ancak, karşı taraf temyiz yoluna başvurduğu takdirde, diğer taraf da düzenleyeceği cevap dilekçesiyle kararı temyiz edebilir.</w:t>
      </w:r>
      <w:proofErr w:type="gramEnd"/>
      <w:r>
        <w:rPr>
          <w:rFonts w:ascii="Times New Roman" w:hAnsi="Times New Roman" w:cs="Times New Roman"/>
          <w:kern w:val="1"/>
          <w:sz w:val="16"/>
          <w:szCs w:val="16"/>
          <w:vertAlign w:val="superscript"/>
        </w:rPr>
        <w:t xml:space="preserve"> (3)</w:t>
      </w:r>
    </w:p>
    <w:p w14:paraId="49659359"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58D29020"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20F010D1"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34C1D8B3"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Helvetica" w:hAnsi="Helvetica" w:cs="Helvetica"/>
          <w:b/>
          <w:bCs/>
          <w:kern w:val="1"/>
          <w:sz w:val="18"/>
          <w:szCs w:val="18"/>
        </w:rPr>
        <w:t>Kanun yararına temyiz</w:t>
      </w:r>
    </w:p>
    <w:p w14:paraId="0BA31C67"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b/>
          <w:bCs/>
          <w:kern w:val="1"/>
          <w:sz w:val="18"/>
          <w:szCs w:val="18"/>
        </w:rPr>
      </w:pPr>
      <w:r>
        <w:rPr>
          <w:rFonts w:ascii="Times New Roman" w:hAnsi="Times New Roman" w:cs="Times New Roman"/>
          <w:b/>
          <w:bCs/>
          <w:kern w:val="1"/>
          <w:sz w:val="18"/>
          <w:szCs w:val="18"/>
        </w:rPr>
        <w:t xml:space="preserve">MADDE 363- </w:t>
      </w:r>
      <w:r>
        <w:rPr>
          <w:rFonts w:ascii="Times New Roman" w:hAnsi="Times New Roman" w:cs="Times New Roman"/>
          <w:kern w:val="1"/>
          <w:sz w:val="18"/>
          <w:szCs w:val="18"/>
        </w:rPr>
        <w:t xml:space="preserve">(1) </w:t>
      </w:r>
      <w:r>
        <w:rPr>
          <w:rFonts w:ascii="Helvetica" w:hAnsi="Helvetica" w:cs="Helvetica"/>
          <w:b/>
          <w:bCs/>
          <w:kern w:val="1"/>
          <w:sz w:val="18"/>
          <w:szCs w:val="18"/>
        </w:rPr>
        <w:t xml:space="preserve">(Değişik: 20/7/2017-7035/33 md.) </w:t>
      </w:r>
      <w:r>
        <w:rPr>
          <w:rFonts w:ascii="Helvetica" w:hAnsi="Helvetica" w:cs="Helvetica"/>
          <w:kern w:val="1"/>
          <w:sz w:val="18"/>
          <w:szCs w:val="18"/>
        </w:rPr>
        <w:t>İlk derece mahkemelerinin kesin olarak verdikleri kararlar ile istinaf incelemesinden geçmeden kesinleşmiş bulunan kararlarına ve bölge adliye mahkemesi hukuk dairelerinin ilk derece mahkemesi sıfatıyla kesin olarak verdikleri kararlar ile yine bu sıfatla verdikleri ve temyiz incelemesinden geçmeden kesinleşmiş bulunan kararlarına karşı, yürürlükteki hukuka aykırı bulunduğu ileri sürülerek Adalet Bakanlığı veya Yargıtay Cumhuriyet Başsavcılığı tarafından kanun yararına temyiz yoluna başvurulur.</w:t>
      </w:r>
    </w:p>
    <w:p w14:paraId="0B8558F0"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 xml:space="preserve">(2) Temyiz talebi Yargıtayca yerinde görüldüğü takdirde, karar kanun yararına bozulur. </w:t>
      </w:r>
      <w:proofErr w:type="gramStart"/>
      <w:r>
        <w:rPr>
          <w:rFonts w:ascii="Helvetica" w:hAnsi="Helvetica" w:cs="Helvetica"/>
          <w:kern w:val="1"/>
          <w:sz w:val="18"/>
          <w:szCs w:val="18"/>
        </w:rPr>
        <w:t>Bu bozma, kararın hukuki sonuçlarını ortadan kaldırmaz.</w:t>
      </w:r>
      <w:proofErr w:type="gramEnd"/>
      <w:r>
        <w:rPr>
          <w:rFonts w:ascii="Helvetica" w:hAnsi="Helvetica" w:cs="Helvetica"/>
          <w:kern w:val="1"/>
          <w:sz w:val="18"/>
          <w:szCs w:val="18"/>
        </w:rPr>
        <w:t xml:space="preserve"> </w:t>
      </w:r>
    </w:p>
    <w:p w14:paraId="15B1A789"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(3) Bozma kararının bir örneği Adalet Bakanlığına gönderilir ve Bakanlıkça Resmî Gazetede yayımlanır.</w:t>
      </w:r>
    </w:p>
    <w:p w14:paraId="5B74FD06"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321BA93F" w14:textId="77777777" w:rsidR="00084088" w:rsidRDefault="00084088" w:rsidP="00084088">
      <w:pPr>
        <w:widowControl w:val="0"/>
        <w:autoSpaceDE w:val="0"/>
        <w:autoSpaceDN w:val="0"/>
        <w:adjustRightInd w:val="0"/>
        <w:spacing w:line="360" w:lineRule="auto"/>
        <w:rPr>
          <w:rFonts w:ascii="Times New Roman" w:hAnsi="Times New Roman" w:cs="Times New Roman"/>
        </w:rPr>
      </w:pPr>
    </w:p>
    <w:p w14:paraId="6A389619" w14:textId="77777777" w:rsidR="00084088" w:rsidRDefault="00084088" w:rsidP="00084088">
      <w:pPr>
        <w:widowControl w:val="0"/>
        <w:autoSpaceDE w:val="0"/>
        <w:autoSpaceDN w:val="0"/>
        <w:adjustRightInd w:val="0"/>
        <w:spacing w:line="360" w:lineRule="auto"/>
        <w:rPr>
          <w:rFonts w:ascii="Times New Roman" w:hAnsi="Times New Roman" w:cs="Times New Roman"/>
        </w:rPr>
      </w:pPr>
    </w:p>
    <w:p w14:paraId="17E33079" w14:textId="77777777" w:rsidR="00084088" w:rsidRDefault="00084088" w:rsidP="00084088">
      <w:pPr>
        <w:widowControl w:val="0"/>
        <w:autoSpaceDE w:val="0"/>
        <w:autoSpaceDN w:val="0"/>
        <w:adjustRightInd w:val="0"/>
        <w:spacing w:line="360" w:lineRule="auto"/>
        <w:rPr>
          <w:rFonts w:ascii="Times New Roman" w:hAnsi="Times New Roman" w:cs="Times New Roman"/>
        </w:rPr>
      </w:pPr>
    </w:p>
    <w:p w14:paraId="01C7614F" w14:textId="77777777" w:rsidR="00E779E4" w:rsidRDefault="00E779E4" w:rsidP="00084088">
      <w:pPr>
        <w:widowControl w:val="0"/>
        <w:autoSpaceDE w:val="0"/>
        <w:autoSpaceDN w:val="0"/>
        <w:adjustRightInd w:val="0"/>
        <w:spacing w:line="360" w:lineRule="auto"/>
        <w:ind w:firstLine="567"/>
        <w:jc w:val="both"/>
        <w:rPr>
          <w:rFonts w:ascii="Calibri" w:hAnsi="Calibri" w:cs="Calibri"/>
          <w:b/>
          <w:bCs/>
          <w:kern w:val="1"/>
          <w:sz w:val="16"/>
          <w:szCs w:val="16"/>
        </w:rPr>
      </w:pPr>
      <w:r>
        <w:rPr>
          <w:rFonts w:ascii="Helvetica" w:hAnsi="Helvetica" w:cs="Helvetica"/>
          <w:b/>
          <w:bCs/>
          <w:kern w:val="1"/>
          <w:sz w:val="16"/>
          <w:szCs w:val="16"/>
        </w:rPr>
        <w:t>Parasal sınırların artırılması</w:t>
      </w:r>
    </w:p>
    <w:p w14:paraId="58ECD4E3"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EK MADDE 1-</w:t>
      </w:r>
      <w:r>
        <w:rPr>
          <w:rFonts w:ascii="Times New Roman" w:hAnsi="Times New Roman" w:cs="Times New Roman"/>
          <w:kern w:val="1"/>
          <w:sz w:val="16"/>
          <w:szCs w:val="16"/>
        </w:rPr>
        <w:t xml:space="preserve"> </w:t>
      </w:r>
      <w:r>
        <w:rPr>
          <w:rFonts w:ascii="Times New Roman" w:hAnsi="Times New Roman" w:cs="Times New Roman"/>
          <w:b/>
          <w:bCs/>
          <w:kern w:val="1"/>
          <w:sz w:val="16"/>
          <w:szCs w:val="16"/>
        </w:rPr>
        <w:t>(Ek: 24/11/2016-6763/44 md.)</w:t>
      </w:r>
    </w:p>
    <w:p w14:paraId="10AFE35C"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 xml:space="preserve">(1) 200 üncü, 201 inci, 341 inci, 362 nci ve 369 uncu maddelerdeki parasal sınırlar her takvim yılı başından geçerli olmak üzere, önceki yılda uygulanan parasal sınırların; o yıl için 4/1/1961 tarihli ve 213 sayılı Vergi Usul Kanununun mükerrer 298 inci maddesi hükümleri uyarınca Maliye Bakanlığınca her yıl tespit ve ilan edilen yeniden değerleme oranında artırılması suretiyle uygulanır. </w:t>
      </w:r>
      <w:proofErr w:type="gramStart"/>
      <w:r>
        <w:rPr>
          <w:rFonts w:ascii="Helvetica" w:hAnsi="Helvetica" w:cs="Helvetica"/>
          <w:kern w:val="1"/>
          <w:sz w:val="16"/>
          <w:szCs w:val="16"/>
        </w:rPr>
        <w:t>Bu şekilde belirlenen sınırların on Türk lirasını aşmayan kısımları dikkate alınmaz.</w:t>
      </w:r>
      <w:proofErr w:type="gramEnd"/>
      <w:r>
        <w:rPr>
          <w:rFonts w:ascii="Helvetica" w:hAnsi="Helvetica" w:cs="Helvetica"/>
          <w:kern w:val="1"/>
          <w:sz w:val="16"/>
          <w:szCs w:val="16"/>
        </w:rPr>
        <w:t xml:space="preserve"> </w:t>
      </w:r>
    </w:p>
    <w:p w14:paraId="46B1F133"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Times New Roman" w:hAnsi="Times New Roman" w:cs="Times New Roman"/>
          <w:kern w:val="1"/>
          <w:sz w:val="16"/>
          <w:szCs w:val="16"/>
        </w:rPr>
        <w:t>(2) 200 üncü ve 201 i</w:t>
      </w:r>
      <w:r>
        <w:rPr>
          <w:rFonts w:ascii="Helvetica" w:hAnsi="Helvetica" w:cs="Helvetica"/>
          <w:kern w:val="1"/>
          <w:sz w:val="16"/>
          <w:szCs w:val="16"/>
        </w:rPr>
        <w:t>nci maddelerdeki parasal sınırların uygulanmasında hukuki işlemin yapıldığı, 341 inci, 362 nci ve 369 uncu maddelerdeki parasal sınırların uygulanmasında hükmün verildiği tarihteki miktar esas alınır.</w:t>
      </w:r>
    </w:p>
    <w:p w14:paraId="337F14E2"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b/>
          <w:bCs/>
          <w:kern w:val="1"/>
          <w:sz w:val="16"/>
          <w:szCs w:val="16"/>
        </w:rPr>
        <w:t xml:space="preserve">GEÇİCİ MADDE 1- </w:t>
      </w:r>
      <w:r>
        <w:rPr>
          <w:rFonts w:ascii="Helvetica" w:hAnsi="Helvetica" w:cs="Helvetica"/>
          <w:kern w:val="1"/>
          <w:sz w:val="16"/>
          <w:szCs w:val="16"/>
        </w:rPr>
        <w:t xml:space="preserve">(1) Bu Kanunun yargı yolu ve göreve ilişkin hükümleri, Kanunun yürürlüğe girmesinden önceki tarihte açılmış olan davalarda uygulanmaz. </w:t>
      </w:r>
    </w:p>
    <w:p w14:paraId="2D50F666"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 xml:space="preserve">(2) Bu Kanunun, senetle ispat, istinaf ve temyiz ile temyizde duruşma yapılmasına ilişkin parasal sınırlarla ilgili hükümleri Kanunun yürürlüğe girmesinden önceki tarihte açılmış olan dava ve işlerde uygulanmaz. </w:t>
      </w:r>
    </w:p>
    <w:p w14:paraId="160967CC"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b/>
          <w:bCs/>
          <w:kern w:val="1"/>
          <w:sz w:val="16"/>
          <w:szCs w:val="16"/>
        </w:rPr>
        <w:t xml:space="preserve">GEÇİCİ MADDE 2- </w:t>
      </w:r>
      <w:r>
        <w:rPr>
          <w:rFonts w:ascii="Helvetica" w:hAnsi="Helvetica" w:cs="Helvetica"/>
          <w:kern w:val="1"/>
          <w:sz w:val="16"/>
          <w:szCs w:val="16"/>
        </w:rPr>
        <w:t xml:space="preserve">(1) 1086 sayılı Kanunun yürürlükte olduğu dönemde usulüne uygun olarak düzenlenmiş bulunan senetler, bu Kanunun yürürlüğe girdiği tarihten sonra da geçerliliklerini korur. </w:t>
      </w:r>
    </w:p>
    <w:p w14:paraId="01DFAE31" w14:textId="77777777" w:rsidR="00E779E4" w:rsidRDefault="00E779E4" w:rsidP="00084088">
      <w:pPr>
        <w:widowControl w:val="0"/>
        <w:autoSpaceDE w:val="0"/>
        <w:autoSpaceDN w:val="0"/>
        <w:adjustRightInd w:val="0"/>
        <w:spacing w:line="360" w:lineRule="auto"/>
        <w:ind w:firstLine="566"/>
        <w:jc w:val="both"/>
        <w:rPr>
          <w:rFonts w:ascii="Times New Roman" w:hAnsi="Times New Roman" w:cs="Times New Roman"/>
          <w:b/>
          <w:bCs/>
          <w:kern w:val="1"/>
          <w:sz w:val="16"/>
          <w:szCs w:val="16"/>
        </w:rPr>
      </w:pPr>
      <w:r>
        <w:rPr>
          <w:rFonts w:ascii="Helvetica" w:hAnsi="Helvetica" w:cs="Helvetica"/>
          <w:b/>
          <w:bCs/>
          <w:kern w:val="1"/>
          <w:sz w:val="16"/>
          <w:szCs w:val="16"/>
        </w:rPr>
        <w:t xml:space="preserve">GEÇİCİ MADDE </w:t>
      </w:r>
      <w:r>
        <w:rPr>
          <w:rFonts w:ascii="Times New Roman" w:hAnsi="Times New Roman" w:cs="Times New Roman"/>
          <w:b/>
          <w:bCs/>
          <w:kern w:val="1"/>
          <w:sz w:val="16"/>
          <w:szCs w:val="16"/>
        </w:rPr>
        <w:t>3</w:t>
      </w:r>
      <w:r>
        <w:rPr>
          <w:rFonts w:ascii="Times New Roman" w:hAnsi="Times New Roman" w:cs="Times New Roman"/>
          <w:kern w:val="1"/>
          <w:sz w:val="16"/>
          <w:szCs w:val="16"/>
        </w:rPr>
        <w:t xml:space="preserve"> – </w:t>
      </w:r>
      <w:r>
        <w:rPr>
          <w:rFonts w:ascii="Times New Roman" w:hAnsi="Times New Roman" w:cs="Times New Roman"/>
          <w:b/>
          <w:bCs/>
          <w:kern w:val="1"/>
          <w:sz w:val="16"/>
          <w:szCs w:val="16"/>
        </w:rPr>
        <w:t>(Ek: 31/3/2011-6217/30 md.)</w:t>
      </w:r>
      <w:r>
        <w:rPr>
          <w:rFonts w:ascii="Times New Roman" w:hAnsi="Times New Roman" w:cs="Times New Roman"/>
          <w:b/>
          <w:bCs/>
          <w:kern w:val="1"/>
          <w:sz w:val="16"/>
          <w:szCs w:val="16"/>
          <w:vertAlign w:val="superscript"/>
        </w:rPr>
        <w:t>(1) (2)</w:t>
      </w:r>
    </w:p>
    <w:p w14:paraId="7D2A404D" w14:textId="77777777" w:rsidR="00E779E4" w:rsidRDefault="00E779E4" w:rsidP="00084088">
      <w:pPr>
        <w:widowControl w:val="0"/>
        <w:autoSpaceDE w:val="0"/>
        <w:autoSpaceDN w:val="0"/>
        <w:adjustRightInd w:val="0"/>
        <w:spacing w:line="360" w:lineRule="auto"/>
        <w:ind w:firstLine="566"/>
        <w:jc w:val="both"/>
        <w:rPr>
          <w:rFonts w:ascii="Helvetica" w:hAnsi="Helvetica" w:cs="Helvetica"/>
          <w:kern w:val="1"/>
          <w:sz w:val="16"/>
          <w:szCs w:val="16"/>
        </w:rPr>
      </w:pPr>
      <w:r>
        <w:rPr>
          <w:rFonts w:ascii="Helvetica" w:hAnsi="Helvetica" w:cs="Helvetica"/>
          <w:kern w:val="1"/>
          <w:sz w:val="16"/>
          <w:szCs w:val="16"/>
        </w:rPr>
        <w:t>(1) Bölge adliye mahkemelerinin, 26/9/2004 tarihli ve 5235 sayılı Adli Yargı İlk Derece Mahkemeleri ile Bölge Adliye Mahkemelerinin Kuruluş, Görev ve Yetkileri Hakkında Kanunun geçici 2 nci maddesi uyarınca Resmî Gazete’de ilan edilecek göreve başlama tarihine kadar, 1086 sayılı Kanunun temyize ilişkin yürürlükteki hükümlerinin uygulanmasına devam olunur.</w:t>
      </w:r>
    </w:p>
    <w:p w14:paraId="58F1B426" w14:textId="77777777" w:rsidR="00E779E4" w:rsidRDefault="00E779E4" w:rsidP="00084088">
      <w:pPr>
        <w:widowControl w:val="0"/>
        <w:autoSpaceDE w:val="0"/>
        <w:autoSpaceDN w:val="0"/>
        <w:adjustRightInd w:val="0"/>
        <w:spacing w:line="360" w:lineRule="auto"/>
        <w:ind w:firstLine="566"/>
        <w:jc w:val="both"/>
        <w:rPr>
          <w:rFonts w:ascii="Times New Roman" w:hAnsi="Times New Roman" w:cs="Times New Roman"/>
          <w:kern w:val="1"/>
          <w:sz w:val="16"/>
          <w:szCs w:val="16"/>
        </w:rPr>
      </w:pPr>
      <w:r>
        <w:rPr>
          <w:rFonts w:ascii="Helvetica" w:hAnsi="Helvetica" w:cs="Helvetica"/>
          <w:kern w:val="1"/>
          <w:sz w:val="16"/>
          <w:szCs w:val="16"/>
        </w:rPr>
        <w:t xml:space="preserve">(2) Bölge adliye mahkemelerinin göreve başlama tarihinden önce </w:t>
      </w:r>
      <w:r>
        <w:rPr>
          <w:rFonts w:ascii="Times New Roman" w:hAnsi="Times New Roman" w:cs="Times New Roman"/>
          <w:kern w:val="1"/>
          <w:sz w:val="16"/>
          <w:szCs w:val="16"/>
        </w:rPr>
        <w:t>verilen</w:t>
      </w:r>
      <w:r>
        <w:rPr>
          <w:rFonts w:ascii="Helvetica" w:hAnsi="Helvetica" w:cs="Helvetica"/>
          <w:kern w:val="1"/>
          <w:sz w:val="16"/>
          <w:szCs w:val="16"/>
        </w:rPr>
        <w:t xml:space="preserve"> kararlar hakkında, kesinleşinceye kadar 1086 sayılı Kanunun 26/9/2004 tarihli ve 5236 sayılı Kanunla yapılan değişiklikten önceki 427 ilâ 454 üncü madde hükümlerinin uygulanmasına devam olunur.</w:t>
      </w:r>
      <w:r>
        <w:rPr>
          <w:rFonts w:ascii="Times New Roman" w:hAnsi="Times New Roman" w:cs="Times New Roman"/>
          <w:kern w:val="1"/>
          <w:sz w:val="16"/>
          <w:szCs w:val="16"/>
        </w:rPr>
        <w:t xml:space="preserve"> </w:t>
      </w:r>
      <w:r>
        <w:rPr>
          <w:rFonts w:ascii="Times New Roman" w:hAnsi="Times New Roman" w:cs="Times New Roman"/>
          <w:b/>
          <w:bCs/>
          <w:kern w:val="1"/>
          <w:sz w:val="16"/>
          <w:szCs w:val="16"/>
        </w:rPr>
        <w:t xml:space="preserve">(Ek cümle: 1/7/2016-6723/34 md.) </w:t>
      </w:r>
      <w:proofErr w:type="gramStart"/>
      <w:r>
        <w:rPr>
          <w:rFonts w:ascii="Helvetica" w:hAnsi="Helvetica" w:cs="Helvetica"/>
          <w:kern w:val="1"/>
          <w:sz w:val="16"/>
          <w:szCs w:val="16"/>
        </w:rPr>
        <w:t>Bu kararlara ilişkin dosyalar bölge adliye mahkemelerine gönderilemez.</w:t>
      </w:r>
      <w:proofErr w:type="gramEnd"/>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(2)</w:t>
      </w:r>
    </w:p>
    <w:p w14:paraId="4B98EF0B" w14:textId="77777777" w:rsidR="00E779E4" w:rsidRDefault="00E779E4" w:rsidP="00084088">
      <w:pPr>
        <w:widowControl w:val="0"/>
        <w:autoSpaceDE w:val="0"/>
        <w:autoSpaceDN w:val="0"/>
        <w:adjustRightInd w:val="0"/>
        <w:spacing w:line="360" w:lineRule="auto"/>
        <w:ind w:firstLine="566"/>
        <w:jc w:val="both"/>
        <w:rPr>
          <w:rFonts w:ascii="Helvetica" w:hAnsi="Helvetica" w:cs="Helvetica"/>
          <w:kern w:val="1"/>
          <w:sz w:val="16"/>
          <w:szCs w:val="16"/>
        </w:rPr>
      </w:pPr>
      <w:r>
        <w:rPr>
          <w:rFonts w:ascii="Helvetica" w:hAnsi="Helvetica" w:cs="Helvetica"/>
          <w:kern w:val="1"/>
          <w:sz w:val="16"/>
          <w:szCs w:val="16"/>
        </w:rPr>
        <w:t xml:space="preserve">(3) Bu Kanunda bölge adliye mahkemelerine görev verilen hallerde bu mahkemelerin göreve başlama tarihine </w:t>
      </w:r>
      <w:proofErr w:type="gramStart"/>
      <w:r>
        <w:rPr>
          <w:rFonts w:ascii="Helvetica" w:hAnsi="Helvetica" w:cs="Helvetica"/>
          <w:kern w:val="1"/>
          <w:sz w:val="16"/>
          <w:szCs w:val="16"/>
        </w:rPr>
        <w:t>kadar</w:t>
      </w:r>
      <w:proofErr w:type="gramEnd"/>
      <w:r>
        <w:rPr>
          <w:rFonts w:ascii="Helvetica" w:hAnsi="Helvetica" w:cs="Helvetica"/>
          <w:kern w:val="1"/>
          <w:sz w:val="16"/>
          <w:szCs w:val="16"/>
        </w:rPr>
        <w:t xml:space="preserve"> 1086 sayılı Kanunun bu Kanuna aykırı olmayan hükümleri uygulanır.</w:t>
      </w:r>
    </w:p>
    <w:p w14:paraId="45175FA6"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2CBD374D"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71FF5033"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6AB49C73"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2DE2E595"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748E5DFE"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14B8C373"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0F2ED518"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12B1A3AF" w14:textId="77777777" w:rsidR="00084088" w:rsidRDefault="00084088" w:rsidP="00084088">
      <w:pPr>
        <w:widowControl w:val="0"/>
        <w:autoSpaceDE w:val="0"/>
        <w:autoSpaceDN w:val="0"/>
        <w:adjustRightInd w:val="0"/>
        <w:spacing w:line="360" w:lineRule="auto"/>
        <w:ind w:firstLine="566"/>
        <w:jc w:val="both"/>
        <w:rPr>
          <w:rFonts w:ascii="Helvetica" w:hAnsi="Helvetica" w:cs="Helvetica"/>
          <w:kern w:val="1"/>
          <w:sz w:val="16"/>
          <w:szCs w:val="16"/>
        </w:rPr>
      </w:pPr>
    </w:p>
    <w:p w14:paraId="43E11943"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t xml:space="preserve">GEÇİCİ MADDE 4- </w:t>
      </w:r>
      <w:r>
        <w:rPr>
          <w:rFonts w:ascii="Times New Roman" w:hAnsi="Times New Roman" w:cs="Times New Roman"/>
          <w:b/>
          <w:bCs/>
          <w:kern w:val="1"/>
          <w:sz w:val="16"/>
          <w:szCs w:val="16"/>
        </w:rPr>
        <w:t>(Ek: 24/11/2016-6763/45 md.)</w:t>
      </w:r>
    </w:p>
    <w:p w14:paraId="2D92EB05"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Times New Roman" w:hAnsi="Times New Roman" w:cs="Times New Roman"/>
          <w:kern w:val="1"/>
          <w:sz w:val="16"/>
          <w:szCs w:val="16"/>
        </w:rPr>
        <w:t xml:space="preserve">(1) Bölge adliye mahkemelerinin </w:t>
      </w:r>
      <w:r>
        <w:rPr>
          <w:rFonts w:ascii="Helvetica" w:hAnsi="Helvetica" w:cs="Helvetica"/>
          <w:kern w:val="1"/>
          <w:sz w:val="16"/>
          <w:szCs w:val="16"/>
        </w:rPr>
        <w:t>göreve başlama tarihinden önce verilen kararlarla ilgili Yargıtay hukuk daireleri tarafından verilen bozma kararları üzerine mahkemelerce verilen direnme kararları, kararına direnilen daireye gönderilir.</w:t>
      </w:r>
    </w:p>
    <w:p w14:paraId="784EE3D2"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 xml:space="preserve">(2) Bu maddeyi ihdas </w:t>
      </w:r>
      <w:proofErr w:type="gramStart"/>
      <w:r>
        <w:rPr>
          <w:rFonts w:ascii="Helvetica" w:hAnsi="Helvetica" w:cs="Helvetica"/>
          <w:kern w:val="1"/>
          <w:sz w:val="16"/>
          <w:szCs w:val="16"/>
        </w:rPr>
        <w:t>eden</w:t>
      </w:r>
      <w:proofErr w:type="gramEnd"/>
      <w:r>
        <w:rPr>
          <w:rFonts w:ascii="Helvetica" w:hAnsi="Helvetica" w:cs="Helvetica"/>
          <w:kern w:val="1"/>
          <w:sz w:val="16"/>
          <w:szCs w:val="16"/>
        </w:rPr>
        <w:t xml:space="preserve"> Kanunun yürürlüğe girdiği tarih itibarıyla Yargıtay Hukuk Genel Kurulunda bulunan dosyalar, kararına direnilen daireye gönderilir.</w:t>
      </w:r>
    </w:p>
    <w:p w14:paraId="0586FAA9"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(3) Bu maddeyi ihdas eden Kanunun yürürlüğe girdiği tarih itibarıyla Yargıtay Hukuk Genel Kurulunda bulunan ve 30/1/1950 tarihli ve 5521 sayılı İş Mahkemeleri Kanununun geçici 2 nci maddesi uyarınca ilgili daire tarafından incelenen dosyalar, kararına direnilen daireye yeniden gönderilmez.</w:t>
      </w:r>
    </w:p>
    <w:p w14:paraId="264AD32D"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(4) Daire, mümkün olan en kısa sürede direnme kararını inceler ve yerinde görürse kararını düzeltir; görmezse dosyayı Yargıtay Hukuk Genel Kuruluna gönderir.</w:t>
      </w:r>
    </w:p>
    <w:p w14:paraId="1F943E84"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Yürürlük</w:t>
      </w:r>
    </w:p>
    <w:p w14:paraId="152F0747"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Times New Roman" w:hAnsi="Times New Roman" w:cs="Times New Roman"/>
          <w:b/>
          <w:bCs/>
          <w:kern w:val="1"/>
          <w:sz w:val="16"/>
          <w:szCs w:val="16"/>
        </w:rPr>
        <w:t xml:space="preserve">MADDE 451- </w:t>
      </w:r>
      <w:r>
        <w:rPr>
          <w:rFonts w:ascii="Helvetica" w:hAnsi="Helvetica" w:cs="Helvetica"/>
          <w:kern w:val="1"/>
          <w:sz w:val="16"/>
          <w:szCs w:val="16"/>
        </w:rPr>
        <w:t xml:space="preserve">(1) Bu Kanun 1/10/2011 tarihinde yürürlüğe girer. </w:t>
      </w:r>
    </w:p>
    <w:p w14:paraId="4836E08C"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Yürütme</w:t>
      </w:r>
    </w:p>
    <w:p w14:paraId="7C5125B6" w14:textId="77777777" w:rsidR="00E779E4" w:rsidRPr="00084088"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 xml:space="preserve">MADDE 452- </w:t>
      </w:r>
      <w:r>
        <w:rPr>
          <w:rFonts w:ascii="Times New Roman" w:hAnsi="Times New Roman" w:cs="Times New Roman"/>
          <w:kern w:val="1"/>
          <w:sz w:val="16"/>
          <w:szCs w:val="16"/>
        </w:rPr>
        <w:t>(1)</w:t>
      </w:r>
      <w:r>
        <w:rPr>
          <w:rFonts w:ascii="Times New Roman" w:hAnsi="Times New Roman" w:cs="Times New Roman"/>
          <w:b/>
          <w:bCs/>
          <w:kern w:val="1"/>
          <w:sz w:val="16"/>
          <w:szCs w:val="16"/>
        </w:rPr>
        <w:t xml:space="preserve"> </w:t>
      </w:r>
      <w:r>
        <w:rPr>
          <w:rFonts w:ascii="Times New Roman" w:hAnsi="Times New Roman" w:cs="Times New Roman"/>
          <w:kern w:val="1"/>
          <w:sz w:val="16"/>
          <w:szCs w:val="16"/>
        </w:rPr>
        <w:t>Bu Kanun hüküm</w:t>
      </w:r>
      <w:r w:rsidR="00084088">
        <w:rPr>
          <w:rFonts w:ascii="Times New Roman" w:hAnsi="Times New Roman" w:cs="Times New Roman"/>
          <w:kern w:val="1"/>
          <w:sz w:val="16"/>
          <w:szCs w:val="16"/>
        </w:rPr>
        <w:t>lerini Bakanlar Kurulu yürütür.</w:t>
      </w:r>
    </w:p>
    <w:p w14:paraId="5020A290" w14:textId="77777777" w:rsidR="00E779E4" w:rsidRDefault="00E779E4" w:rsidP="00084088">
      <w:pPr>
        <w:widowControl w:val="0"/>
        <w:autoSpaceDE w:val="0"/>
        <w:autoSpaceDN w:val="0"/>
        <w:adjustRightInd w:val="0"/>
        <w:spacing w:line="360" w:lineRule="auto"/>
        <w:rPr>
          <w:rFonts w:ascii="Times New Roman" w:hAnsi="Times New Roman" w:cs="Times New Roman"/>
          <w:kern w:val="1"/>
          <w:sz w:val="16"/>
          <w:szCs w:val="16"/>
        </w:rPr>
      </w:pPr>
      <w:r>
        <w:rPr>
          <w:rFonts w:ascii="Helvetica" w:hAnsi="Helvetica" w:cs="Helvetica"/>
          <w:kern w:val="1"/>
          <w:sz w:val="18"/>
          <w:szCs w:val="18"/>
        </w:rPr>
        <w:t>____________</w:t>
      </w:r>
    </w:p>
    <w:p w14:paraId="0F095A70" w14:textId="77777777" w:rsidR="00E779E4" w:rsidRDefault="00E779E4" w:rsidP="00084088">
      <w:pPr>
        <w:widowControl w:val="0"/>
        <w:autoSpaceDE w:val="0"/>
        <w:autoSpaceDN w:val="0"/>
        <w:adjustRightInd w:val="0"/>
        <w:spacing w:line="360" w:lineRule="auto"/>
        <w:ind w:left="284" w:hanging="284"/>
        <w:jc w:val="both"/>
        <w:rPr>
          <w:rFonts w:ascii="Helvetica" w:hAnsi="Helvetica" w:cs="Helvetica"/>
          <w:i/>
          <w:iCs/>
          <w:kern w:val="1"/>
          <w:sz w:val="16"/>
          <w:szCs w:val="16"/>
        </w:rPr>
      </w:pPr>
      <w:r>
        <w:rPr>
          <w:rFonts w:ascii="Times New Roman" w:hAnsi="Times New Roman" w:cs="Times New Roman"/>
          <w:i/>
          <w:iCs/>
          <w:kern w:val="1"/>
          <w:sz w:val="16"/>
          <w:szCs w:val="16"/>
        </w:rPr>
        <w:t>(1)</w:t>
      </w:r>
      <w:r>
        <w:rPr>
          <w:rFonts w:ascii="Times New Roman" w:hAnsi="Times New Roman" w:cs="Times New Roman"/>
          <w:i/>
          <w:iCs/>
          <w:kern w:val="1"/>
          <w:sz w:val="16"/>
          <w:szCs w:val="16"/>
        </w:rPr>
        <w:tab/>
      </w:r>
      <w:r>
        <w:rPr>
          <w:rFonts w:ascii="Helvetica" w:hAnsi="Helvetica" w:cs="Helvetica"/>
          <w:i/>
          <w:iCs/>
          <w:kern w:val="1"/>
          <w:sz w:val="16"/>
          <w:szCs w:val="16"/>
        </w:rPr>
        <w:t>Bu maddenin uygulanmasıyla ilgili olarak 17/4/2013 tarihli ve 6460 sayılı Kanunun 1 ve 2 nci maddelerine bakınız.</w:t>
      </w:r>
    </w:p>
    <w:p w14:paraId="74DF3248" w14:textId="77777777" w:rsidR="00E779E4" w:rsidRDefault="00E779E4" w:rsidP="00084088">
      <w:pPr>
        <w:widowControl w:val="0"/>
        <w:autoSpaceDE w:val="0"/>
        <w:autoSpaceDN w:val="0"/>
        <w:adjustRightInd w:val="0"/>
        <w:spacing w:line="360" w:lineRule="auto"/>
        <w:ind w:left="284" w:hanging="284"/>
        <w:jc w:val="both"/>
        <w:rPr>
          <w:rFonts w:ascii="Times New Roman" w:hAnsi="Times New Roman" w:cs="Times New Roman"/>
          <w:i/>
          <w:iCs/>
          <w:kern w:val="1"/>
          <w:sz w:val="16"/>
          <w:szCs w:val="16"/>
        </w:rPr>
      </w:pPr>
      <w:r>
        <w:rPr>
          <w:rFonts w:ascii="Times New Roman" w:hAnsi="Times New Roman" w:cs="Times New Roman"/>
          <w:i/>
          <w:iCs/>
          <w:kern w:val="1"/>
          <w:sz w:val="16"/>
          <w:szCs w:val="16"/>
        </w:rPr>
        <w:t>(2)</w:t>
      </w:r>
      <w:r>
        <w:rPr>
          <w:rFonts w:ascii="Times New Roman" w:hAnsi="Times New Roman" w:cs="Times New Roman"/>
          <w:i/>
          <w:iCs/>
          <w:kern w:val="1"/>
          <w:sz w:val="16"/>
          <w:szCs w:val="16"/>
        </w:rPr>
        <w:tab/>
      </w:r>
      <w:r>
        <w:rPr>
          <w:rFonts w:ascii="Helvetica" w:hAnsi="Helvetica" w:cs="Helvetica"/>
          <w:i/>
          <w:iCs/>
          <w:kern w:val="1"/>
          <w:sz w:val="16"/>
          <w:szCs w:val="16"/>
        </w:rPr>
        <w:t>1/7/2016 tarihli ve 6723 sayılı Kanunun 34 üncü maddesiyle, bu maddenin ikinci fıkrasında yer alan “aleyhine temyiz yoluna başvurulmuş olan” ibaresi “verilen” şeklinde değiştirilmiştir.</w:t>
      </w:r>
    </w:p>
    <w:p w14:paraId="3198EBD1" w14:textId="77777777" w:rsidR="00E779E4" w:rsidRDefault="00E779E4" w:rsidP="0008408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kern w:val="1"/>
          <w:sz w:val="16"/>
          <w:szCs w:val="16"/>
        </w:rPr>
        <w:br w:type="page"/>
      </w:r>
    </w:p>
    <w:p w14:paraId="529B8DE9" w14:textId="77777777" w:rsidR="00E779E4" w:rsidRDefault="00E779E4" w:rsidP="00084088">
      <w:pPr>
        <w:widowControl w:val="0"/>
        <w:autoSpaceDE w:val="0"/>
        <w:autoSpaceDN w:val="0"/>
        <w:adjustRightInd w:val="0"/>
        <w:spacing w:line="360" w:lineRule="auto"/>
        <w:ind w:firstLine="567"/>
        <w:rPr>
          <w:rFonts w:ascii="Times New Roman" w:hAnsi="Times New Roman" w:cs="Times New Roman"/>
          <w:kern w:val="1"/>
          <w:sz w:val="18"/>
          <w:szCs w:val="18"/>
        </w:rPr>
      </w:pPr>
      <w:r>
        <w:rPr>
          <w:rFonts w:ascii="Times New Roman" w:hAnsi="Times New Roman" w:cs="Times New Roman"/>
          <w:kern w:val="1"/>
          <w:sz w:val="18"/>
          <w:szCs w:val="18"/>
        </w:rPr>
        <w:t> </w:t>
      </w:r>
    </w:p>
    <w:p w14:paraId="34A00D72" w14:textId="77777777" w:rsidR="00E779E4" w:rsidRDefault="00E779E4" w:rsidP="00084088">
      <w:pPr>
        <w:widowControl w:val="0"/>
        <w:autoSpaceDE w:val="0"/>
        <w:autoSpaceDN w:val="0"/>
        <w:adjustRightInd w:val="0"/>
        <w:spacing w:line="360" w:lineRule="auto"/>
        <w:jc w:val="center"/>
        <w:rPr>
          <w:rFonts w:ascii="Helvetica" w:hAnsi="Helvetica" w:cs="Helvetica"/>
          <w:b/>
          <w:bCs/>
          <w:kern w:val="1"/>
          <w:sz w:val="18"/>
          <w:szCs w:val="18"/>
        </w:rPr>
      </w:pPr>
      <w:r>
        <w:rPr>
          <w:rFonts w:ascii="Helvetica" w:hAnsi="Helvetica" w:cs="Helvetica"/>
          <w:b/>
          <w:bCs/>
          <w:kern w:val="1"/>
          <w:sz w:val="18"/>
          <w:szCs w:val="18"/>
        </w:rPr>
        <w:t>12/1/2011 TARİHLİ ve 6100 SAYILI KANUNA İŞLENEMEYEN HÜKÜMLER</w:t>
      </w:r>
    </w:p>
    <w:p w14:paraId="7B30942B" w14:textId="77777777" w:rsidR="00E779E4" w:rsidRDefault="00E779E4" w:rsidP="00084088">
      <w:pPr>
        <w:widowControl w:val="0"/>
        <w:autoSpaceDE w:val="0"/>
        <w:autoSpaceDN w:val="0"/>
        <w:adjustRightInd w:val="0"/>
        <w:spacing w:line="360" w:lineRule="auto"/>
        <w:jc w:val="both"/>
        <w:rPr>
          <w:rFonts w:ascii="Times New Roman" w:hAnsi="Times New Roman" w:cs="Times New Roman"/>
          <w:b/>
          <w:bCs/>
          <w:kern w:val="1"/>
          <w:sz w:val="20"/>
          <w:szCs w:val="20"/>
        </w:rPr>
      </w:pPr>
    </w:p>
    <w:p w14:paraId="11B139F3"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i/>
          <w:iCs/>
          <w:kern w:val="1"/>
          <w:sz w:val="18"/>
          <w:szCs w:val="18"/>
        </w:rPr>
      </w:pPr>
      <w:r>
        <w:rPr>
          <w:rFonts w:ascii="Times New Roman" w:hAnsi="Times New Roman" w:cs="Times New Roman"/>
          <w:i/>
          <w:iCs/>
          <w:kern w:val="1"/>
          <w:sz w:val="18"/>
          <w:szCs w:val="18"/>
        </w:rPr>
        <w:tab/>
        <w:t>1 – 17/4/2013 tarihli ve 6460</w:t>
      </w:r>
      <w:r>
        <w:rPr>
          <w:rFonts w:ascii="Helvetica" w:hAnsi="Helvetica" w:cs="Helvetica"/>
          <w:i/>
          <w:iCs/>
          <w:kern w:val="1"/>
          <w:sz w:val="18"/>
          <w:szCs w:val="18"/>
        </w:rPr>
        <w:t xml:space="preserve"> sayılı Kanunun </w:t>
      </w:r>
      <w:r>
        <w:rPr>
          <w:rFonts w:ascii="Times New Roman" w:hAnsi="Times New Roman" w:cs="Times New Roman"/>
          <w:i/>
          <w:iCs/>
          <w:kern w:val="1"/>
          <w:sz w:val="18"/>
          <w:szCs w:val="18"/>
        </w:rPr>
        <w:t xml:space="preserve">1 ve 2 nci </w:t>
      </w:r>
      <w:proofErr w:type="gramStart"/>
      <w:r>
        <w:rPr>
          <w:rFonts w:ascii="Times New Roman" w:hAnsi="Times New Roman" w:cs="Times New Roman"/>
          <w:i/>
          <w:iCs/>
          <w:kern w:val="1"/>
          <w:sz w:val="18"/>
          <w:szCs w:val="18"/>
        </w:rPr>
        <w:t>Maddeleri :</w:t>
      </w:r>
      <w:proofErr w:type="gramEnd"/>
    </w:p>
    <w:p w14:paraId="5708CA5C"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Times New Roman" w:hAnsi="Times New Roman" w:cs="Times New Roman"/>
          <w:b/>
          <w:bCs/>
          <w:kern w:val="1"/>
          <w:sz w:val="18"/>
          <w:szCs w:val="18"/>
        </w:rPr>
        <w:t xml:space="preserve">MADDE 1 – </w:t>
      </w:r>
      <w:r>
        <w:rPr>
          <w:rFonts w:ascii="Helvetica" w:hAnsi="Helvetica" w:cs="Helvetica"/>
          <w:kern w:val="1"/>
          <w:sz w:val="18"/>
          <w:szCs w:val="18"/>
        </w:rPr>
        <w:t>12/1/2011 tarihli ve 6100 sayılı Hukuk Muhakemeleri Kanununun 373 üncü maddesinin beşinci fıkrasından, 18/6/1927 tarihli ve 1086 sayılı Hukuk Usulü Muhakemeleri Kanununun 439 uncu maddesinin beşinci fıkrasından ve 1086 sayılı Kanunun 26/9/2004 tarihli ve 5236 sayılı Hukuk Usulü Muhakemeleri Kanununda Değişiklik Yapılmasına İlişkin Kanunun 16 ncı maddesi ile değiştirilmeden önceki 429 uncu maddesinin üçüncü fıkrasından sonra gelmek üzere aşağıdaki fıkra eklenmiş ve diğer fıkralar buna göre teselsül ettirilmiştir.</w:t>
      </w:r>
    </w:p>
    <w:p w14:paraId="07481646"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Davanın esastan reddi veya kabulünü içeren bozmaya uyularak tesis olunan kararın önceki bozmayı ortadan kaldıracak şekilde yeniden bozulması üzerine alt mahkemece verilen kararın temyiz incelemesi, her hâlde Yargıtay Hukuk Genel Kurulunca yapılır.”</w:t>
      </w:r>
    </w:p>
    <w:p w14:paraId="738B2FA7"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proofErr w:type="gramStart"/>
      <w:r>
        <w:rPr>
          <w:rFonts w:ascii="Times New Roman" w:hAnsi="Times New Roman" w:cs="Times New Roman"/>
          <w:b/>
          <w:bCs/>
          <w:kern w:val="1"/>
          <w:sz w:val="18"/>
          <w:szCs w:val="18"/>
        </w:rPr>
        <w:t>MADDE 2 –</w:t>
      </w:r>
      <w:r>
        <w:rPr>
          <w:rFonts w:ascii="Helvetica" w:hAnsi="Helvetica" w:cs="Helvetica"/>
          <w:kern w:val="1"/>
          <w:sz w:val="18"/>
          <w:szCs w:val="18"/>
        </w:rPr>
        <w:t xml:space="preserve"> 1086 sayılı Kanuna aşağıdaki geçici madde eklenmiştir.</w:t>
      </w:r>
      <w:proofErr w:type="gramEnd"/>
    </w:p>
    <w:p w14:paraId="3DB00AA9"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 xml:space="preserve">GEÇİCİ MADDE 4 – Bu maddeyi ihdas eden Kanunla, 1086 sayılı Hukuk Usulü Muhakemeleri Kanununun 5236 sayılı Hukuk Usulü Muhakemeleri Kanununda Değişiklik Yapılmasına İlişkin Kanunun 16 ncı maddesiyle değiştirilmeden önceki 429 uncu maddesine eklenen dördüncü fıkra, kanun yolu aşaması dâhil, yürürlük </w:t>
      </w:r>
      <w:r>
        <w:rPr>
          <w:rFonts w:ascii="Times New Roman" w:hAnsi="Times New Roman" w:cs="Times New Roman"/>
          <w:kern w:val="1"/>
          <w:sz w:val="18"/>
          <w:szCs w:val="18"/>
        </w:rPr>
        <w:t>tarihinde derde</w:t>
      </w:r>
      <w:r>
        <w:rPr>
          <w:rFonts w:ascii="Helvetica" w:hAnsi="Helvetica" w:cs="Helvetica"/>
          <w:kern w:val="1"/>
          <w:sz w:val="18"/>
          <w:szCs w:val="18"/>
        </w:rPr>
        <w:t>st olan davalarda da uygulanır.</w:t>
      </w:r>
    </w:p>
    <w:p w14:paraId="2595CBF0" w14:textId="77777777" w:rsidR="00E779E4" w:rsidRDefault="00E779E4" w:rsidP="00084088">
      <w:pPr>
        <w:widowControl w:val="0"/>
        <w:autoSpaceDE w:val="0"/>
        <w:autoSpaceDN w:val="0"/>
        <w:adjustRightInd w:val="0"/>
        <w:spacing w:line="360" w:lineRule="auto"/>
        <w:rPr>
          <w:rFonts w:ascii="Times New Roman" w:hAnsi="Times New Roman" w:cs="Times New Roman"/>
        </w:rPr>
      </w:pPr>
    </w:p>
    <w:p w14:paraId="7EBD8828"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i/>
          <w:iCs/>
          <w:kern w:val="1"/>
          <w:sz w:val="18"/>
          <w:szCs w:val="18"/>
        </w:rPr>
      </w:pPr>
    </w:p>
    <w:p w14:paraId="481D5BCB"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i/>
          <w:iCs/>
          <w:kern w:val="1"/>
          <w:sz w:val="18"/>
          <w:szCs w:val="18"/>
        </w:rPr>
      </w:pPr>
      <w:r>
        <w:rPr>
          <w:rFonts w:ascii="Helvetica" w:hAnsi="Helvetica" w:cs="Helvetica"/>
          <w:i/>
          <w:iCs/>
          <w:kern w:val="1"/>
          <w:sz w:val="18"/>
          <w:szCs w:val="18"/>
        </w:rPr>
        <w:t xml:space="preserve">2 – 20/7/2017 tarihli ve 7035 sayılı Kanunun </w:t>
      </w:r>
      <w:proofErr w:type="gramStart"/>
      <w:r>
        <w:rPr>
          <w:rFonts w:ascii="Helvetica" w:hAnsi="Helvetica" w:cs="Helvetica"/>
          <w:i/>
          <w:iCs/>
          <w:kern w:val="1"/>
          <w:sz w:val="18"/>
          <w:szCs w:val="18"/>
        </w:rPr>
        <w:t xml:space="preserve">Geçici  </w:t>
      </w:r>
      <w:r>
        <w:rPr>
          <w:rFonts w:ascii="Times New Roman" w:hAnsi="Times New Roman" w:cs="Times New Roman"/>
          <w:i/>
          <w:iCs/>
          <w:kern w:val="1"/>
          <w:sz w:val="18"/>
          <w:szCs w:val="18"/>
        </w:rPr>
        <w:t>1</w:t>
      </w:r>
      <w:proofErr w:type="gramEnd"/>
      <w:r>
        <w:rPr>
          <w:rFonts w:ascii="Times New Roman" w:hAnsi="Times New Roman" w:cs="Times New Roman"/>
          <w:i/>
          <w:iCs/>
          <w:kern w:val="1"/>
          <w:sz w:val="18"/>
          <w:szCs w:val="18"/>
        </w:rPr>
        <w:t xml:space="preserve"> inci Maddesi:</w:t>
      </w:r>
    </w:p>
    <w:p w14:paraId="29575EED"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r>
        <w:rPr>
          <w:rFonts w:ascii="Helvetica" w:hAnsi="Helvetica" w:cs="Helvetica"/>
          <w:b/>
          <w:bCs/>
          <w:kern w:val="1"/>
          <w:sz w:val="18"/>
          <w:szCs w:val="18"/>
        </w:rPr>
        <w:t>GEÇİCİ MADDE 1-</w:t>
      </w:r>
      <w:r>
        <w:rPr>
          <w:rFonts w:ascii="Helvetica" w:hAnsi="Helvetica" w:cs="Helvetica"/>
          <w:kern w:val="1"/>
          <w:sz w:val="18"/>
          <w:szCs w:val="18"/>
        </w:rPr>
        <w:t xml:space="preserve"> (1) Bu Kanunla, 5271 sayılı Kanunun 291 inci maddesi ile 6100 sayılı Kanunun 361 inci maddesinde temyiz sürelerine ilişkin olarak yapılan değişiklikler, bu Kanunun yürürlüğe girdiği tarihte ve sonrasında verilen kararlar hakkında uygulanır. </w:t>
      </w:r>
    </w:p>
    <w:p w14:paraId="17E17E52"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Helvetica" w:hAnsi="Helvetica" w:cs="Helvetica"/>
          <w:kern w:val="1"/>
          <w:sz w:val="18"/>
          <w:szCs w:val="18"/>
        </w:rPr>
        <w:t xml:space="preserve">(2) Hâkimler ve Savcılar Kurulu tarafından bölge adliye ve bölge idare mahkemesi daireleri arasında iş bölümü yapılıncaya </w:t>
      </w:r>
      <w:proofErr w:type="gramStart"/>
      <w:r>
        <w:rPr>
          <w:rFonts w:ascii="Helvetica" w:hAnsi="Helvetica" w:cs="Helvetica"/>
          <w:kern w:val="1"/>
          <w:sz w:val="18"/>
          <w:szCs w:val="18"/>
        </w:rPr>
        <w:t>kadar</w:t>
      </w:r>
      <w:proofErr w:type="gramEnd"/>
      <w:r>
        <w:rPr>
          <w:rFonts w:ascii="Helvetica" w:hAnsi="Helvetica" w:cs="Helvetica"/>
          <w:kern w:val="1"/>
          <w:sz w:val="18"/>
          <w:szCs w:val="18"/>
        </w:rPr>
        <w:t xml:space="preserve"> bölge adliye ve bölge idare mahkemesi başkanlar kurullarınca yapılan iş bölümünün uygulanmasına devam olunur.</w:t>
      </w:r>
    </w:p>
    <w:p w14:paraId="40B7C98F" w14:textId="77777777" w:rsidR="00E779E4" w:rsidRDefault="00E779E4" w:rsidP="00084088">
      <w:pPr>
        <w:widowControl w:val="0"/>
        <w:autoSpaceDE w:val="0"/>
        <w:autoSpaceDN w:val="0"/>
        <w:adjustRightInd w:val="0"/>
        <w:spacing w:line="360" w:lineRule="auto"/>
        <w:rPr>
          <w:rFonts w:ascii="Times New Roman" w:hAnsi="Times New Roman" w:cs="Times New Roman"/>
          <w:kern w:val="1"/>
          <w:sz w:val="16"/>
          <w:szCs w:val="16"/>
        </w:rPr>
      </w:pPr>
    </w:p>
    <w:p w14:paraId="65BC4E82"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t>Bilirkişiye başvurulmasını gerektiren hâller</w:t>
      </w:r>
    </w:p>
    <w:p w14:paraId="041CD016" w14:textId="77777777" w:rsidR="00E779E4" w:rsidRPr="00084088"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Times New Roman" w:hAnsi="Times New Roman" w:cs="Times New Roman"/>
          <w:b/>
          <w:bCs/>
          <w:kern w:val="1"/>
          <w:sz w:val="16"/>
          <w:szCs w:val="16"/>
        </w:rPr>
        <w:t>MADDE 266-</w:t>
      </w:r>
      <w:r>
        <w:rPr>
          <w:rFonts w:ascii="Helvetica" w:hAnsi="Helvetica" w:cs="Helvetica"/>
          <w:kern w:val="1"/>
          <w:sz w:val="16"/>
          <w:szCs w:val="16"/>
        </w:rPr>
        <w:t xml:space="preserve"> (1) Mahkeme, çözümü hukuk dışında, özel veya teknik bilgiyi gerektiren hâllerde, taraflardan birinin talebi üzerine yahut kendiliğinden, bilirkişinin oy ve görüşünün alınmasına karar verir. </w:t>
      </w:r>
      <w:r>
        <w:rPr>
          <w:rFonts w:ascii="Helvetica" w:hAnsi="Helvetica" w:cs="Helvetica"/>
          <w:b/>
          <w:bCs/>
          <w:kern w:val="1"/>
          <w:sz w:val="16"/>
          <w:szCs w:val="16"/>
        </w:rPr>
        <w:t>(Değişik cümle:</w:t>
      </w:r>
      <w:r>
        <w:rPr>
          <w:rFonts w:ascii="Times New Roman" w:hAnsi="Times New Roman" w:cs="Times New Roman"/>
          <w:kern w:val="1"/>
          <w:sz w:val="16"/>
          <w:szCs w:val="16"/>
        </w:rPr>
        <w:t xml:space="preserve"> </w:t>
      </w:r>
      <w:r>
        <w:rPr>
          <w:rFonts w:ascii="Times New Roman" w:hAnsi="Times New Roman" w:cs="Times New Roman"/>
          <w:b/>
          <w:bCs/>
          <w:kern w:val="1"/>
          <w:sz w:val="16"/>
          <w:szCs w:val="16"/>
        </w:rPr>
        <w:t>3/11/2016-6754/49 md.)</w:t>
      </w:r>
      <w:r>
        <w:rPr>
          <w:rFonts w:ascii="Times New Roman" w:hAnsi="Times New Roman" w:cs="Times New Roman"/>
          <w:kern w:val="1"/>
          <w:sz w:val="16"/>
          <w:szCs w:val="16"/>
        </w:rPr>
        <w:t xml:space="preserve"> </w:t>
      </w:r>
      <w:proofErr w:type="gramStart"/>
      <w:r>
        <w:rPr>
          <w:rFonts w:ascii="Helvetica" w:hAnsi="Helvetica" w:cs="Helvetica"/>
          <w:kern w:val="1"/>
          <w:sz w:val="16"/>
          <w:szCs w:val="16"/>
        </w:rPr>
        <w:t>Ancak genel bilgi veya tecrübeyle ya da hâkimlik mesleğinin gerektirdiği hukukî bilgiyle çözümlenmesi mümkün olan konularda bilirkişiye başvurulamaz.</w:t>
      </w:r>
      <w:proofErr w:type="gramEnd"/>
      <w:r>
        <w:rPr>
          <w:rFonts w:ascii="Helvetica" w:hAnsi="Helvetica" w:cs="Helvetica"/>
          <w:kern w:val="1"/>
          <w:sz w:val="16"/>
          <w:szCs w:val="16"/>
        </w:rPr>
        <w:t xml:space="preserve"> </w:t>
      </w:r>
      <w:r>
        <w:rPr>
          <w:rFonts w:ascii="Times New Roman" w:hAnsi="Times New Roman" w:cs="Times New Roman"/>
          <w:b/>
          <w:bCs/>
          <w:kern w:val="1"/>
          <w:sz w:val="16"/>
          <w:szCs w:val="16"/>
        </w:rPr>
        <w:t>(Ek cümle:</w:t>
      </w:r>
      <w:r>
        <w:rPr>
          <w:rFonts w:ascii="Times New Roman" w:hAnsi="Times New Roman" w:cs="Times New Roman"/>
          <w:kern w:val="1"/>
          <w:sz w:val="16"/>
          <w:szCs w:val="16"/>
        </w:rPr>
        <w:t xml:space="preserve"> </w:t>
      </w:r>
      <w:r>
        <w:rPr>
          <w:rFonts w:ascii="Times New Roman" w:hAnsi="Times New Roman" w:cs="Times New Roman"/>
          <w:b/>
          <w:bCs/>
          <w:kern w:val="1"/>
          <w:sz w:val="16"/>
          <w:szCs w:val="16"/>
        </w:rPr>
        <w:t>3/11/2016-6754/49 md.)</w:t>
      </w:r>
      <w:r>
        <w:rPr>
          <w:rFonts w:ascii="Calibri" w:hAnsi="Calibri" w:cs="Calibri"/>
          <w:kern w:val="1"/>
          <w:sz w:val="16"/>
          <w:szCs w:val="16"/>
        </w:rPr>
        <w:t xml:space="preserve"> </w:t>
      </w:r>
      <w:proofErr w:type="gramStart"/>
      <w:r>
        <w:rPr>
          <w:rFonts w:ascii="Helvetica" w:hAnsi="Helvetica" w:cs="Helvetica"/>
          <w:kern w:val="1"/>
          <w:sz w:val="16"/>
          <w:szCs w:val="16"/>
        </w:rPr>
        <w:t>Hukuk öğrenimi görmüş kişiler, hukuk alanı dışında ayrı bir uzmanlığa sahip olduğunu belgelendirmedikçe, bilirkişi olarak görevlendirilemez.</w:t>
      </w:r>
      <w:proofErr w:type="gramEnd"/>
    </w:p>
    <w:p w14:paraId="60677CF6"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t>Bilirkişilerin görevlendirilmesi</w:t>
      </w:r>
    </w:p>
    <w:p w14:paraId="7D31C035"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MADDE 268-</w:t>
      </w:r>
      <w:r>
        <w:rPr>
          <w:rFonts w:ascii="Times New Roman" w:hAnsi="Times New Roman" w:cs="Times New Roman"/>
          <w:kern w:val="1"/>
          <w:sz w:val="16"/>
          <w:szCs w:val="16"/>
        </w:rPr>
        <w:t xml:space="preserve"> </w:t>
      </w:r>
      <w:r>
        <w:rPr>
          <w:rFonts w:ascii="Helvetica" w:hAnsi="Helvetica" w:cs="Helvetica"/>
          <w:b/>
          <w:bCs/>
          <w:kern w:val="1"/>
          <w:sz w:val="16"/>
          <w:szCs w:val="16"/>
        </w:rPr>
        <w:t>(</w:t>
      </w:r>
      <w:proofErr w:type="gramStart"/>
      <w:r>
        <w:rPr>
          <w:rFonts w:ascii="Helvetica" w:hAnsi="Helvetica" w:cs="Helvetica"/>
          <w:b/>
          <w:bCs/>
          <w:kern w:val="1"/>
          <w:sz w:val="16"/>
          <w:szCs w:val="16"/>
        </w:rPr>
        <w:t>Değişik :</w:t>
      </w:r>
      <w:proofErr w:type="gramEnd"/>
      <w:r>
        <w:rPr>
          <w:rFonts w:ascii="Times New Roman" w:hAnsi="Times New Roman" w:cs="Times New Roman"/>
          <w:kern w:val="1"/>
          <w:sz w:val="16"/>
          <w:szCs w:val="16"/>
        </w:rPr>
        <w:t xml:space="preserve"> </w:t>
      </w:r>
      <w:r>
        <w:rPr>
          <w:rFonts w:ascii="Times New Roman" w:hAnsi="Times New Roman" w:cs="Times New Roman"/>
          <w:b/>
          <w:bCs/>
          <w:kern w:val="1"/>
          <w:sz w:val="16"/>
          <w:szCs w:val="16"/>
        </w:rPr>
        <w:t>3/11/2016-6754/50 md.)</w:t>
      </w:r>
    </w:p>
    <w:p w14:paraId="78A79F18"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Times New Roman" w:hAnsi="Times New Roman" w:cs="Times New Roman"/>
          <w:kern w:val="1"/>
          <w:sz w:val="16"/>
          <w:szCs w:val="16"/>
        </w:rPr>
        <w:t xml:space="preserve">(1) </w:t>
      </w:r>
      <w:r>
        <w:rPr>
          <w:rFonts w:ascii="Helvetica" w:hAnsi="Helvetica" w:cs="Helvetica"/>
          <w:kern w:val="1"/>
          <w:sz w:val="16"/>
          <w:szCs w:val="16"/>
        </w:rPr>
        <w:t xml:space="preserve">Bilirkişiler, bölge adliye mahkemelerinin yargı çevreleri esas alınmak suretiyle bilirkişilik bölge kurulu tarafından hazırlanan listede yer </w:t>
      </w:r>
      <w:proofErr w:type="gramStart"/>
      <w:r>
        <w:rPr>
          <w:rFonts w:ascii="Helvetica" w:hAnsi="Helvetica" w:cs="Helvetica"/>
          <w:kern w:val="1"/>
          <w:sz w:val="16"/>
          <w:szCs w:val="16"/>
        </w:rPr>
        <w:t>alan</w:t>
      </w:r>
      <w:proofErr w:type="gramEnd"/>
      <w:r>
        <w:rPr>
          <w:rFonts w:ascii="Helvetica" w:hAnsi="Helvetica" w:cs="Helvetica"/>
          <w:kern w:val="1"/>
          <w:sz w:val="16"/>
          <w:szCs w:val="16"/>
        </w:rPr>
        <w:t xml:space="preserve"> kişiler arasından seçilir. Ancak kendi bölge listesinde ilgili uzmanlık alanında bilirkişi olmasına rağmen diğer bir bölgedeki bilirkişinin, görevlendirme yapılan yere daha yakın bir mesafede bulunması durumunda, bu listeden de görevlendirme yapılabilir.</w:t>
      </w:r>
    </w:p>
    <w:p w14:paraId="518F6702"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6"/>
          <w:szCs w:val="16"/>
        </w:rPr>
      </w:pPr>
      <w:r>
        <w:rPr>
          <w:rFonts w:ascii="Helvetica" w:hAnsi="Helvetica" w:cs="Helvetica"/>
          <w:kern w:val="1"/>
          <w:sz w:val="16"/>
          <w:szCs w:val="16"/>
        </w:rPr>
        <w:t>(2) Bölge kurulunun hazırladığı listede bilgisine başvurulacak uzmanlık dalında bilirkişi bulunmaması hâlinde, diğer bölge kurullarının listelerinden; burada da bulunmaması hâlinde, Bilirkişilik Kanununun 10 un</w:t>
      </w:r>
      <w:r>
        <w:rPr>
          <w:rFonts w:ascii="Times New Roman" w:hAnsi="Times New Roman" w:cs="Times New Roman"/>
          <w:kern w:val="1"/>
          <w:sz w:val="16"/>
          <w:szCs w:val="16"/>
        </w:rPr>
        <w:t xml:space="preserve">cu maddesinin (d), (e) ve (f) </w:t>
      </w:r>
      <w:r>
        <w:rPr>
          <w:rFonts w:ascii="Helvetica" w:hAnsi="Helvetica" w:cs="Helvetica"/>
          <w:kern w:val="1"/>
          <w:sz w:val="16"/>
          <w:szCs w:val="16"/>
        </w:rPr>
        <w:t xml:space="preserve">bentleri hariç birinci fıkrasında yer alan şartları da taşımak kaydıyla listelerin dışından bilirkişi görevlendirilebilir. </w:t>
      </w:r>
      <w:proofErr w:type="gramStart"/>
      <w:r>
        <w:rPr>
          <w:rFonts w:ascii="Helvetica" w:hAnsi="Helvetica" w:cs="Helvetica"/>
          <w:kern w:val="1"/>
          <w:sz w:val="16"/>
          <w:szCs w:val="16"/>
        </w:rPr>
        <w:t>Listelerin dışından görevlendirilen bilirkişiler, bölge kuruluna bildirilir.</w:t>
      </w:r>
      <w:proofErr w:type="gramEnd"/>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(1)</w:t>
      </w:r>
    </w:p>
    <w:p w14:paraId="056FAB58"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 xml:space="preserve">(3) Kanunların görüş bildirmekle yükümlü kıldığı kişi ve kuruluşlara görevlendirildikleri konularda bilirkişi olarak öncelikle başvurulur. </w:t>
      </w:r>
      <w:proofErr w:type="gramStart"/>
      <w:r>
        <w:rPr>
          <w:rFonts w:ascii="Helvetica" w:hAnsi="Helvetica" w:cs="Helvetica"/>
          <w:kern w:val="1"/>
          <w:sz w:val="16"/>
          <w:szCs w:val="16"/>
        </w:rPr>
        <w:t>Ancak kamu görevlilerine, bağlı bulundukları kurumlarla ilgili dava ve işlerde, bilirkişi olarak görev verilemez.</w:t>
      </w:r>
      <w:proofErr w:type="gramEnd"/>
    </w:p>
    <w:p w14:paraId="280D0CDC"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p>
    <w:p w14:paraId="17B32F1D"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b/>
          <w:bCs/>
          <w:kern w:val="1"/>
          <w:sz w:val="16"/>
          <w:szCs w:val="16"/>
        </w:rPr>
        <w:t>İstinaf yoluna başvurulabilen kararlar</w:t>
      </w:r>
      <w:r>
        <w:rPr>
          <w:rFonts w:ascii="Times New Roman" w:hAnsi="Times New Roman" w:cs="Times New Roman"/>
          <w:b/>
          <w:bCs/>
          <w:kern w:val="1"/>
          <w:sz w:val="16"/>
          <w:szCs w:val="16"/>
        </w:rPr>
        <w:t xml:space="preserve"> </w:t>
      </w:r>
      <w:r>
        <w:rPr>
          <w:rFonts w:ascii="Times New Roman" w:hAnsi="Times New Roman" w:cs="Times New Roman"/>
          <w:b/>
          <w:bCs/>
          <w:kern w:val="1"/>
          <w:sz w:val="16"/>
          <w:szCs w:val="16"/>
          <w:vertAlign w:val="superscript"/>
        </w:rPr>
        <w:t>(1)</w:t>
      </w:r>
    </w:p>
    <w:p w14:paraId="5023212F"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b/>
          <w:bCs/>
          <w:kern w:val="1"/>
          <w:sz w:val="16"/>
          <w:szCs w:val="16"/>
        </w:rPr>
        <w:t xml:space="preserve">MADDE 341- </w:t>
      </w:r>
      <w:r>
        <w:rPr>
          <w:rFonts w:ascii="Times New Roman" w:hAnsi="Times New Roman" w:cs="Times New Roman"/>
          <w:kern w:val="1"/>
          <w:sz w:val="16"/>
          <w:szCs w:val="16"/>
        </w:rPr>
        <w:t>(1)</w:t>
      </w:r>
      <w:r>
        <w:rPr>
          <w:rFonts w:ascii="Times New Roman" w:hAnsi="Times New Roman" w:cs="Times New Roman"/>
          <w:b/>
          <w:bCs/>
          <w:kern w:val="1"/>
          <w:sz w:val="16"/>
          <w:szCs w:val="16"/>
        </w:rPr>
        <w:t xml:space="preserve"> </w:t>
      </w:r>
      <w:r>
        <w:rPr>
          <w:rFonts w:ascii="Helvetica" w:hAnsi="Helvetica" w:cs="Helvetica"/>
          <w:color w:val="0000FF"/>
          <w:kern w:val="1"/>
          <w:sz w:val="16"/>
          <w:szCs w:val="16"/>
        </w:rPr>
        <w:t xml:space="preserve">İlk derece mahkemelerinden verilen nihai kararlar ile ihtiyati tedbir, ihtiyati haciz taleplerinin reddi ve bu taleplerin kabulü hâlinde, itiraz üzerine verilecek kararlara karşı istinaf yoluna başvurulabilir. </w:t>
      </w:r>
    </w:p>
    <w:p w14:paraId="6EBCE402"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Times New Roman" w:hAnsi="Times New Roman" w:cs="Times New Roman"/>
          <w:kern w:val="1"/>
          <w:sz w:val="16"/>
          <w:szCs w:val="16"/>
        </w:rPr>
        <w:t>(2</w:t>
      </w:r>
      <w:r>
        <w:rPr>
          <w:rFonts w:ascii="Helvetica" w:hAnsi="Helvetica" w:cs="Helvetica"/>
          <w:kern w:val="1"/>
          <w:sz w:val="16"/>
          <w:szCs w:val="16"/>
        </w:rPr>
        <w:t xml:space="preserve">) Miktar veya değeri </w:t>
      </w:r>
      <w:r>
        <w:rPr>
          <w:rFonts w:ascii="Times New Roman" w:hAnsi="Times New Roman" w:cs="Times New Roman"/>
          <w:kern w:val="1"/>
          <w:sz w:val="16"/>
          <w:szCs w:val="16"/>
        </w:rPr>
        <w:t>üç bin</w:t>
      </w:r>
      <w:r>
        <w:rPr>
          <w:rFonts w:ascii="Helvetica" w:hAnsi="Helvetica" w:cs="Helvetica"/>
          <w:color w:val="0000FF"/>
          <w:kern w:val="1"/>
          <w:sz w:val="16"/>
          <w:szCs w:val="16"/>
        </w:rPr>
        <w:t xml:space="preserve"> Türk Lirasını</w:t>
      </w:r>
      <w:r>
        <w:rPr>
          <w:rFonts w:ascii="Helvetica" w:hAnsi="Helvetica" w:cs="Helvetica"/>
          <w:kern w:val="1"/>
          <w:sz w:val="16"/>
          <w:szCs w:val="16"/>
        </w:rPr>
        <w:t xml:space="preserve"> geçmeyen malvarlığı davalarına ilişkin kararlar kesindir.</w:t>
      </w:r>
      <w:r>
        <w:rPr>
          <w:rFonts w:ascii="Times New Roman" w:hAnsi="Times New Roman" w:cs="Times New Roman"/>
          <w:kern w:val="1"/>
          <w:sz w:val="16"/>
          <w:szCs w:val="16"/>
        </w:rPr>
        <w:t xml:space="preserve"> </w:t>
      </w:r>
      <w:r>
        <w:rPr>
          <w:rFonts w:ascii="Times New Roman" w:hAnsi="Times New Roman" w:cs="Times New Roman"/>
          <w:b/>
          <w:bCs/>
          <w:kern w:val="1"/>
          <w:sz w:val="16"/>
          <w:szCs w:val="16"/>
        </w:rPr>
        <w:t xml:space="preserve">(Ek cümle: 24/11/2016-6763/41 md.) </w:t>
      </w:r>
      <w:proofErr w:type="gramStart"/>
      <w:r>
        <w:rPr>
          <w:rFonts w:ascii="Helvetica" w:hAnsi="Helvetica" w:cs="Helvetica"/>
          <w:kern w:val="1"/>
          <w:sz w:val="16"/>
          <w:szCs w:val="16"/>
        </w:rPr>
        <w:t>Ancak manevi tazminat davalarında verilen kararlara karşı, miktar veya değere bakılmaksızın istinaf yoluna başvurulabilir</w:t>
      </w:r>
      <w:r>
        <w:rPr>
          <w:rFonts w:ascii="Times New Roman" w:hAnsi="Times New Roman" w:cs="Times New Roman"/>
          <w:kern w:val="1"/>
          <w:sz w:val="16"/>
          <w:szCs w:val="16"/>
        </w:rPr>
        <w:t>.</w:t>
      </w:r>
      <w:proofErr w:type="gramEnd"/>
      <w:r>
        <w:rPr>
          <w:rFonts w:ascii="Times New Roman" w:hAnsi="Times New Roman" w:cs="Times New Roman"/>
          <w:kern w:val="1"/>
          <w:sz w:val="16"/>
          <w:szCs w:val="16"/>
        </w:rPr>
        <w:t xml:space="preserve"> </w:t>
      </w:r>
      <w:r>
        <w:rPr>
          <w:rFonts w:ascii="Times New Roman" w:hAnsi="Times New Roman" w:cs="Times New Roman"/>
          <w:kern w:val="1"/>
          <w:sz w:val="16"/>
          <w:szCs w:val="16"/>
          <w:vertAlign w:val="superscript"/>
        </w:rPr>
        <w:t>(1)</w:t>
      </w:r>
    </w:p>
    <w:p w14:paraId="5F841C0F"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kern w:val="1"/>
          <w:sz w:val="16"/>
          <w:szCs w:val="16"/>
        </w:rPr>
        <w:t xml:space="preserve">(3) Alacağın bir kısmının dava edilmiş olması durumunda </w:t>
      </w:r>
      <w:r>
        <w:rPr>
          <w:rFonts w:ascii="Times New Roman" w:hAnsi="Times New Roman" w:cs="Times New Roman"/>
          <w:kern w:val="1"/>
          <w:sz w:val="16"/>
          <w:szCs w:val="16"/>
        </w:rPr>
        <w:t>üç bin</w:t>
      </w:r>
      <w:r>
        <w:rPr>
          <w:rFonts w:ascii="Helvetica" w:hAnsi="Helvetica" w:cs="Helvetica"/>
          <w:color w:val="0000FF"/>
          <w:kern w:val="1"/>
          <w:sz w:val="16"/>
          <w:szCs w:val="16"/>
        </w:rPr>
        <w:t xml:space="preserve"> Türk Liralık</w:t>
      </w:r>
      <w:r>
        <w:rPr>
          <w:rFonts w:ascii="Helvetica" w:hAnsi="Helvetica" w:cs="Helvetica"/>
          <w:kern w:val="1"/>
          <w:sz w:val="16"/>
          <w:szCs w:val="16"/>
        </w:rPr>
        <w:t xml:space="preserve"> kesinlik sınırı alacağın tamamına göre belirlenir.</w:t>
      </w:r>
      <w:r>
        <w:rPr>
          <w:rFonts w:ascii="Times New Roman" w:hAnsi="Times New Roman" w:cs="Times New Roman"/>
          <w:kern w:val="1"/>
          <w:sz w:val="16"/>
          <w:szCs w:val="16"/>
          <w:vertAlign w:val="superscript"/>
        </w:rPr>
        <w:t xml:space="preserve"> (1)</w:t>
      </w:r>
    </w:p>
    <w:p w14:paraId="6A3544B0"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kern w:val="1"/>
          <w:sz w:val="16"/>
          <w:szCs w:val="16"/>
        </w:rPr>
        <w:t xml:space="preserve">(4) Alacağın tamamının dava edilmiş olması durumunda, kararda asıl talebinin </w:t>
      </w:r>
      <w:proofErr w:type="gramStart"/>
      <w:r>
        <w:rPr>
          <w:rFonts w:ascii="Helvetica" w:hAnsi="Helvetica" w:cs="Helvetica"/>
          <w:kern w:val="1"/>
          <w:sz w:val="16"/>
          <w:szCs w:val="16"/>
        </w:rPr>
        <w:t>kabul</w:t>
      </w:r>
      <w:proofErr w:type="gramEnd"/>
      <w:r>
        <w:rPr>
          <w:rFonts w:ascii="Helvetica" w:hAnsi="Helvetica" w:cs="Helvetica"/>
          <w:kern w:val="1"/>
          <w:sz w:val="16"/>
          <w:szCs w:val="16"/>
        </w:rPr>
        <w:t xml:space="preserve"> edilmeyen bölümü </w:t>
      </w:r>
      <w:r>
        <w:rPr>
          <w:rFonts w:ascii="Times New Roman" w:hAnsi="Times New Roman" w:cs="Times New Roman"/>
          <w:kern w:val="1"/>
          <w:sz w:val="16"/>
          <w:szCs w:val="16"/>
        </w:rPr>
        <w:t>üç bin</w:t>
      </w:r>
      <w:r>
        <w:rPr>
          <w:rFonts w:ascii="Helvetica" w:hAnsi="Helvetica" w:cs="Helvetica"/>
          <w:color w:val="0000FF"/>
          <w:kern w:val="1"/>
          <w:sz w:val="16"/>
          <w:szCs w:val="16"/>
        </w:rPr>
        <w:t xml:space="preserve"> Türk Lirasını</w:t>
      </w:r>
      <w:r>
        <w:rPr>
          <w:rFonts w:ascii="Helvetica" w:hAnsi="Helvetica" w:cs="Helvetica"/>
          <w:kern w:val="1"/>
          <w:sz w:val="16"/>
          <w:szCs w:val="16"/>
        </w:rPr>
        <w:t xml:space="preserve"> geçmeyen taraf, istinaf yoluna başvuramaz.</w:t>
      </w:r>
      <w:r>
        <w:rPr>
          <w:rFonts w:ascii="Times New Roman" w:hAnsi="Times New Roman" w:cs="Times New Roman"/>
          <w:kern w:val="1"/>
          <w:sz w:val="16"/>
          <w:szCs w:val="16"/>
          <w:vertAlign w:val="superscript"/>
        </w:rPr>
        <w:t xml:space="preserve"> (1)</w:t>
      </w:r>
    </w:p>
    <w:p w14:paraId="1898FA98" w14:textId="77777777" w:rsidR="00E779E4" w:rsidRDefault="00E779E4" w:rsidP="00084088">
      <w:pPr>
        <w:widowControl w:val="0"/>
        <w:autoSpaceDE w:val="0"/>
        <w:autoSpaceDN w:val="0"/>
        <w:adjustRightInd w:val="0"/>
        <w:spacing w:line="360" w:lineRule="auto"/>
        <w:ind w:firstLine="567"/>
        <w:jc w:val="both"/>
        <w:rPr>
          <w:rFonts w:ascii="Helvetica" w:hAnsi="Helvetica" w:cs="Helvetica"/>
          <w:kern w:val="1"/>
          <w:sz w:val="16"/>
          <w:szCs w:val="16"/>
        </w:rPr>
      </w:pPr>
      <w:r>
        <w:rPr>
          <w:rFonts w:ascii="Helvetica" w:hAnsi="Helvetica" w:cs="Helvetica"/>
          <w:kern w:val="1"/>
          <w:sz w:val="16"/>
          <w:szCs w:val="16"/>
        </w:rPr>
        <w:t>(5) İlk derece mahkemelerinin diğer kanunlarda temyiz edilebileceği veya haklarında Yargıtaya başvurulabileceği belirtilmiş olup da bölge adliye mahkemelerinin görev alanına giren dava ve işlere ilişkin nihai kararlarına karşı, bölge adliye mahkemelerine başvurulabilir.</w:t>
      </w:r>
    </w:p>
    <w:p w14:paraId="3FD246DA"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p>
    <w:p w14:paraId="00F4E46D"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8"/>
          <w:szCs w:val="18"/>
        </w:rPr>
      </w:pPr>
      <w:r>
        <w:rPr>
          <w:rFonts w:ascii="Helvetica" w:hAnsi="Helvetica" w:cs="Helvetica"/>
          <w:b/>
          <w:bCs/>
          <w:kern w:val="1"/>
          <w:sz w:val="18"/>
          <w:szCs w:val="18"/>
        </w:rPr>
        <w:t xml:space="preserve">Harç ve giderlerin yatırılması </w:t>
      </w:r>
      <w:r>
        <w:rPr>
          <w:rFonts w:ascii="Times New Roman" w:hAnsi="Times New Roman" w:cs="Times New Roman"/>
          <w:b/>
          <w:bCs/>
          <w:kern w:val="1"/>
          <w:sz w:val="18"/>
          <w:szCs w:val="18"/>
          <w:vertAlign w:val="superscript"/>
        </w:rPr>
        <w:t>(1)</w:t>
      </w:r>
    </w:p>
    <w:p w14:paraId="4DEBEB29" w14:textId="77777777" w:rsidR="00E779E4" w:rsidRPr="00084088" w:rsidRDefault="00E779E4" w:rsidP="00084088">
      <w:pPr>
        <w:widowControl w:val="0"/>
        <w:autoSpaceDE w:val="0"/>
        <w:autoSpaceDN w:val="0"/>
        <w:adjustRightInd w:val="0"/>
        <w:spacing w:line="360" w:lineRule="auto"/>
        <w:ind w:firstLine="567"/>
        <w:jc w:val="both"/>
        <w:rPr>
          <w:rFonts w:ascii="Helvetica" w:hAnsi="Helvetica" w:cs="Helvetica"/>
          <w:kern w:val="1"/>
          <w:sz w:val="18"/>
          <w:szCs w:val="18"/>
        </w:rPr>
      </w:pPr>
      <w:r>
        <w:rPr>
          <w:rFonts w:ascii="Times New Roman" w:hAnsi="Times New Roman" w:cs="Times New Roman"/>
          <w:b/>
          <w:bCs/>
          <w:kern w:val="1"/>
          <w:sz w:val="18"/>
          <w:szCs w:val="18"/>
        </w:rPr>
        <w:t xml:space="preserve">MADDE 344- </w:t>
      </w:r>
      <w:r>
        <w:rPr>
          <w:rFonts w:ascii="Times New Roman" w:hAnsi="Times New Roman" w:cs="Times New Roman"/>
          <w:kern w:val="1"/>
          <w:sz w:val="18"/>
          <w:szCs w:val="18"/>
        </w:rPr>
        <w:t>(1)</w:t>
      </w:r>
      <w:r>
        <w:rPr>
          <w:rFonts w:ascii="Times New Roman" w:hAnsi="Times New Roman" w:cs="Times New Roman"/>
          <w:b/>
          <w:bCs/>
          <w:kern w:val="1"/>
          <w:sz w:val="18"/>
          <w:szCs w:val="18"/>
        </w:rPr>
        <w:t xml:space="preserve"> </w:t>
      </w:r>
      <w:r>
        <w:rPr>
          <w:rFonts w:ascii="Helvetica" w:hAnsi="Helvetica" w:cs="Helvetica"/>
          <w:kern w:val="1"/>
          <w:sz w:val="18"/>
          <w:szCs w:val="18"/>
        </w:rPr>
        <w:t xml:space="preserve">İstinaf dilekçesi verilirken, istinaf kanun yoluna başvuru </w:t>
      </w:r>
      <w:r>
        <w:rPr>
          <w:rFonts w:ascii="Times New Roman" w:hAnsi="Times New Roman" w:cs="Times New Roman"/>
          <w:kern w:val="1"/>
          <w:sz w:val="18"/>
          <w:szCs w:val="18"/>
        </w:rPr>
        <w:t>için gerekli harçlar</w:t>
      </w:r>
      <w:r>
        <w:rPr>
          <w:rFonts w:ascii="Helvetica" w:hAnsi="Helvetica" w:cs="Helvetica"/>
          <w:kern w:val="1"/>
          <w:sz w:val="18"/>
          <w:szCs w:val="18"/>
        </w:rPr>
        <w:t xml:space="preserve"> ve tebliğ giderleri de dâhil olmak üzere tüm giderler ödenir. </w:t>
      </w:r>
      <w:proofErr w:type="gramStart"/>
      <w:r>
        <w:rPr>
          <w:rFonts w:ascii="Helvetica" w:hAnsi="Helvetica" w:cs="Helvetica"/>
          <w:kern w:val="1"/>
          <w:sz w:val="18"/>
          <w:szCs w:val="18"/>
        </w:rPr>
        <w:t>Bunların hiç ödenmediği veya eksik ödenmiş olduğu sonradan anlaşılırsa, kararı veren mahkeme tarafından verilecek bir haftalık kesin süre içinde tamamlanması, aksi hâlde başvurudan vazgeçmiş sayılacağı hususu başvurana yazılı olarak bildirilir.</w:t>
      </w:r>
      <w:proofErr w:type="gramEnd"/>
      <w:r>
        <w:rPr>
          <w:rFonts w:ascii="Helvetica" w:hAnsi="Helvetica" w:cs="Helvetica"/>
          <w:kern w:val="1"/>
          <w:sz w:val="18"/>
          <w:szCs w:val="18"/>
        </w:rPr>
        <w:t xml:space="preserve"> </w:t>
      </w:r>
      <w:proofErr w:type="gramStart"/>
      <w:r>
        <w:rPr>
          <w:rFonts w:ascii="Helvetica" w:hAnsi="Helvetica" w:cs="Helvetica"/>
          <w:kern w:val="1"/>
          <w:sz w:val="18"/>
          <w:szCs w:val="18"/>
        </w:rPr>
        <w:t>Verilen kesin süre içinde harç ve giderler tamamlanmadığı takdirde, mahkeme başvurunun yapılmamış sayılmasına karar verir.</w:t>
      </w:r>
      <w:proofErr w:type="gramEnd"/>
      <w:r>
        <w:rPr>
          <w:rFonts w:ascii="Helvetica" w:hAnsi="Helvetica" w:cs="Helvetica"/>
          <w:kern w:val="1"/>
          <w:sz w:val="18"/>
          <w:szCs w:val="18"/>
        </w:rPr>
        <w:t xml:space="preserve"> Bu karara karşı istinaf yoluna başvurulması hâlinde,</w:t>
      </w:r>
      <w:r>
        <w:rPr>
          <w:rFonts w:ascii="Times New Roman" w:hAnsi="Times New Roman" w:cs="Times New Roman"/>
          <w:b/>
          <w:bCs/>
          <w:kern w:val="1"/>
          <w:sz w:val="18"/>
          <w:szCs w:val="18"/>
        </w:rPr>
        <w:t xml:space="preserve"> </w:t>
      </w:r>
      <w:proofErr w:type="gramStart"/>
      <w:r>
        <w:rPr>
          <w:rFonts w:ascii="Helvetica" w:hAnsi="Helvetica" w:cs="Helvetica"/>
          <w:kern w:val="1"/>
          <w:sz w:val="18"/>
          <w:szCs w:val="18"/>
        </w:rPr>
        <w:t>346 ncı</w:t>
      </w:r>
      <w:proofErr w:type="gramEnd"/>
      <w:r>
        <w:rPr>
          <w:rFonts w:ascii="Helvetica" w:hAnsi="Helvetica" w:cs="Helvetica"/>
          <w:kern w:val="1"/>
          <w:sz w:val="18"/>
          <w:szCs w:val="18"/>
        </w:rPr>
        <w:t xml:space="preserve"> maddenin ikinci fıkrası hükmü kıyas yoluyla uygulanır.</w:t>
      </w:r>
      <w:bookmarkStart w:id="0" w:name="_GoBack"/>
      <w:bookmarkEnd w:id="0"/>
    </w:p>
    <w:p w14:paraId="6EA95B42"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p>
    <w:p w14:paraId="721EF6B3"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p>
    <w:p w14:paraId="28EB1775"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p>
    <w:p w14:paraId="5DEFA2AB"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r>
        <w:rPr>
          <w:rFonts w:ascii="Calibri" w:hAnsi="Calibri" w:cs="Calibri"/>
          <w:kern w:val="1"/>
          <w:sz w:val="18"/>
          <w:szCs w:val="18"/>
        </w:rPr>
        <w:t>madde 373</w:t>
      </w:r>
    </w:p>
    <w:p w14:paraId="4D4058AE"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p>
    <w:p w14:paraId="3896EDE4" w14:textId="77777777" w:rsidR="00E779E4" w:rsidRDefault="00E779E4" w:rsidP="00084088">
      <w:pPr>
        <w:widowControl w:val="0"/>
        <w:autoSpaceDE w:val="0"/>
        <w:autoSpaceDN w:val="0"/>
        <w:adjustRightInd w:val="0"/>
        <w:spacing w:line="360" w:lineRule="auto"/>
        <w:ind w:firstLine="567"/>
        <w:jc w:val="both"/>
        <w:rPr>
          <w:rFonts w:ascii="Times New Roman" w:hAnsi="Times New Roman" w:cs="Times New Roman"/>
          <w:kern w:val="1"/>
          <w:sz w:val="16"/>
          <w:szCs w:val="16"/>
        </w:rPr>
      </w:pPr>
      <w:r>
        <w:rPr>
          <w:rFonts w:ascii="Helvetica" w:hAnsi="Helvetica" w:cs="Helvetica"/>
          <w:kern w:val="1"/>
          <w:sz w:val="16"/>
          <w:szCs w:val="16"/>
        </w:rPr>
        <w:t xml:space="preserve">(5) İlk derece mahkemesi veya bölge adliye mahkemesi kararında direnirse, bu kararın temyiz edilmesi durumunda inceleme, kararına direnilen dairece yapılır. </w:t>
      </w:r>
      <w:proofErr w:type="gramStart"/>
      <w:r>
        <w:rPr>
          <w:rFonts w:ascii="Helvetica" w:hAnsi="Helvetica" w:cs="Helvetica"/>
          <w:kern w:val="1"/>
          <w:sz w:val="16"/>
          <w:szCs w:val="16"/>
        </w:rPr>
        <w:t>Direnme kararı öncelikle incelenir.</w:t>
      </w:r>
      <w:proofErr w:type="gramEnd"/>
      <w:r>
        <w:rPr>
          <w:rFonts w:ascii="Helvetica" w:hAnsi="Helvetica" w:cs="Helvetica"/>
          <w:kern w:val="1"/>
          <w:sz w:val="16"/>
          <w:szCs w:val="16"/>
        </w:rPr>
        <w:t xml:space="preserve"> </w:t>
      </w:r>
      <w:proofErr w:type="gramStart"/>
      <w:r>
        <w:rPr>
          <w:rFonts w:ascii="Helvetica" w:hAnsi="Helvetica" w:cs="Helvetica"/>
          <w:kern w:val="1"/>
          <w:sz w:val="16"/>
          <w:szCs w:val="16"/>
        </w:rPr>
        <w:t>Daire, direnme kararını yerinde görürse kararını düzeltir; görmezse dosyayı Yargıtay Hukuk Genel Kuruluna gönderir.</w:t>
      </w:r>
      <w:proofErr w:type="gramEnd"/>
      <w:r>
        <w:rPr>
          <w:rFonts w:ascii="Helvetica" w:hAnsi="Helvetica" w:cs="Helvetica"/>
          <w:kern w:val="1"/>
          <w:sz w:val="16"/>
          <w:szCs w:val="16"/>
        </w:rPr>
        <w:t xml:space="preserve"> </w:t>
      </w:r>
      <w:r>
        <w:rPr>
          <w:rFonts w:ascii="Times New Roman" w:hAnsi="Times New Roman" w:cs="Times New Roman"/>
          <w:kern w:val="1"/>
          <w:sz w:val="16"/>
          <w:szCs w:val="16"/>
          <w:vertAlign w:val="superscript"/>
        </w:rPr>
        <w:t>(2)</w:t>
      </w:r>
    </w:p>
    <w:p w14:paraId="11312623"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p>
    <w:p w14:paraId="2590CC2E"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p>
    <w:p w14:paraId="3EF5D4C8" w14:textId="77777777" w:rsidR="00E779E4" w:rsidRDefault="00E779E4" w:rsidP="00084088">
      <w:pPr>
        <w:widowControl w:val="0"/>
        <w:autoSpaceDE w:val="0"/>
        <w:autoSpaceDN w:val="0"/>
        <w:adjustRightInd w:val="0"/>
        <w:spacing w:line="360" w:lineRule="auto"/>
        <w:ind w:firstLine="567"/>
        <w:jc w:val="both"/>
        <w:rPr>
          <w:rFonts w:ascii="Calibri" w:hAnsi="Calibri" w:cs="Calibri"/>
          <w:kern w:val="1"/>
          <w:sz w:val="18"/>
          <w:szCs w:val="18"/>
        </w:rPr>
      </w:pPr>
    </w:p>
    <w:p w14:paraId="77F0CED9" w14:textId="77777777" w:rsidR="00E779E4" w:rsidRDefault="00E779E4" w:rsidP="00084088">
      <w:pPr>
        <w:widowControl w:val="0"/>
        <w:autoSpaceDE w:val="0"/>
        <w:autoSpaceDN w:val="0"/>
        <w:adjustRightInd w:val="0"/>
        <w:spacing w:line="360" w:lineRule="auto"/>
        <w:ind w:firstLine="567"/>
        <w:rPr>
          <w:rFonts w:ascii="Calibri" w:hAnsi="Calibri" w:cs="Calibri"/>
          <w:kern w:val="1"/>
          <w:sz w:val="18"/>
          <w:szCs w:val="18"/>
        </w:rPr>
      </w:pPr>
      <w:r>
        <w:rPr>
          <w:rFonts w:ascii="Times New Roman" w:hAnsi="Times New Roman" w:cs="Times New Roman"/>
          <w:kern w:val="1"/>
          <w:sz w:val="18"/>
          <w:szCs w:val="18"/>
        </w:rPr>
        <w:t> </w:t>
      </w:r>
    </w:p>
    <w:p w14:paraId="6C3C64FF" w14:textId="77777777" w:rsidR="00E77CE0" w:rsidRDefault="00E77CE0" w:rsidP="00084088">
      <w:pPr>
        <w:spacing w:line="360" w:lineRule="auto"/>
        <w:ind w:left="-284" w:right="43"/>
      </w:pPr>
    </w:p>
    <w:sectPr w:rsidR="00E77CE0" w:rsidSect="00084088">
      <w:pgSz w:w="12240" w:h="15840"/>
      <w:pgMar w:top="851" w:right="567" w:bottom="1135" w:left="567" w:header="624" w:footer="624"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E4"/>
    <w:rsid w:val="00084088"/>
    <w:rsid w:val="00E779E4"/>
    <w:rsid w:val="00E7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9A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0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3512</Words>
  <Characters>20024</Characters>
  <Application>Microsoft Macintosh Word</Application>
  <DocSecurity>0</DocSecurity>
  <Lines>166</Lines>
  <Paragraphs>46</Paragraphs>
  <ScaleCrop>false</ScaleCrop>
  <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MT-GLOBAL nk</dc:creator>
  <cp:keywords/>
  <dc:description/>
  <cp:lastModifiedBy>MT-GLOBAL nk</cp:lastModifiedBy>
  <cp:revision>2</cp:revision>
  <dcterms:created xsi:type="dcterms:W3CDTF">2018-10-08T18:01:00Z</dcterms:created>
  <dcterms:modified xsi:type="dcterms:W3CDTF">2018-10-08T20:32:00Z</dcterms:modified>
</cp:coreProperties>
</file>